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63" w:rsidRPr="00063DA5" w:rsidRDefault="00035B63" w:rsidP="00035B63">
      <w:pPr>
        <w:pStyle w:val="TextosemFormatao"/>
        <w:rPr>
          <w:sz w:val="24"/>
          <w:szCs w:val="24"/>
        </w:rPr>
      </w:pPr>
    </w:p>
    <w:p w:rsidR="005B19BD" w:rsidRPr="00DB2DA7" w:rsidRDefault="00E31F6D" w:rsidP="005B19BD">
      <w:pPr>
        <w:pStyle w:val="Corpodetexto"/>
        <w:spacing w:line="360" w:lineRule="auto"/>
        <w:ind w:left="6372"/>
        <w:jc w:val="both"/>
        <w:rPr>
          <w:rFonts w:asciiTheme="minorHAnsi" w:hAnsiTheme="minorHAnsi" w:cs="Arial"/>
          <w:szCs w:val="24"/>
        </w:rPr>
      </w:pPr>
      <w:r>
        <w:rPr>
          <w:rFonts w:asciiTheme="minorHAnsi" w:hAnsiTheme="minorHAnsi" w:cs="Arial"/>
          <w:szCs w:val="24"/>
        </w:rPr>
        <w:t>D</w:t>
      </w:r>
      <w:r w:rsidR="005B19BD" w:rsidRPr="00DB2DA7">
        <w:rPr>
          <w:rFonts w:asciiTheme="minorHAnsi" w:hAnsiTheme="minorHAnsi" w:cs="Arial"/>
          <w:szCs w:val="24"/>
        </w:rPr>
        <w:t xml:space="preserve">ata: </w:t>
      </w:r>
      <w:r w:rsidR="009F6735">
        <w:rPr>
          <w:rFonts w:asciiTheme="minorHAnsi" w:hAnsiTheme="minorHAnsi" w:cs="Arial"/>
          <w:szCs w:val="24"/>
        </w:rPr>
        <w:t>11/02</w:t>
      </w:r>
      <w:r w:rsidR="009F2585">
        <w:rPr>
          <w:rFonts w:asciiTheme="minorHAnsi" w:hAnsiTheme="minorHAnsi" w:cs="Arial"/>
          <w:szCs w:val="24"/>
        </w:rPr>
        <w:t>/2016</w:t>
      </w:r>
    </w:p>
    <w:tbl>
      <w:tblPr>
        <w:tblpPr w:leftFromText="141" w:rightFromText="141" w:vertAnchor="text" w:horzAnchor="margin" w:tblpXSpec="right" w:tblpY="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673"/>
      </w:tblGrid>
      <w:tr w:rsidR="005B19BD" w:rsidRPr="00DB2DA7" w:rsidTr="00D048C3">
        <w:tc>
          <w:tcPr>
            <w:tcW w:w="1701" w:type="dxa"/>
          </w:tcPr>
          <w:p w:rsidR="005B19BD" w:rsidRPr="00DB2DA7" w:rsidRDefault="005B19BD" w:rsidP="00D048C3">
            <w:pPr>
              <w:pStyle w:val="Corpodetexto"/>
              <w:spacing w:line="360" w:lineRule="auto"/>
              <w:jc w:val="both"/>
              <w:rPr>
                <w:rFonts w:asciiTheme="minorHAnsi" w:hAnsiTheme="minorHAnsi" w:cs="Arial"/>
                <w:szCs w:val="24"/>
              </w:rPr>
            </w:pPr>
            <w:r w:rsidRPr="00DB2DA7">
              <w:rPr>
                <w:rFonts w:asciiTheme="minorHAnsi" w:hAnsiTheme="minorHAnsi" w:cs="Arial"/>
                <w:szCs w:val="24"/>
              </w:rPr>
              <w:t>Medicamento</w:t>
            </w:r>
          </w:p>
        </w:tc>
        <w:tc>
          <w:tcPr>
            <w:tcW w:w="673" w:type="dxa"/>
          </w:tcPr>
          <w:p w:rsidR="005B19BD" w:rsidRPr="00DB2DA7" w:rsidRDefault="005B19BD" w:rsidP="00D048C3">
            <w:pPr>
              <w:pStyle w:val="Corpodetexto"/>
              <w:spacing w:line="360" w:lineRule="auto"/>
              <w:jc w:val="both"/>
              <w:rPr>
                <w:rFonts w:asciiTheme="minorHAnsi" w:hAnsiTheme="minorHAnsi" w:cs="Arial"/>
                <w:szCs w:val="24"/>
              </w:rPr>
            </w:pPr>
          </w:p>
        </w:tc>
      </w:tr>
      <w:tr w:rsidR="005B19BD" w:rsidRPr="00DB2DA7" w:rsidTr="00D048C3">
        <w:tc>
          <w:tcPr>
            <w:tcW w:w="1701" w:type="dxa"/>
          </w:tcPr>
          <w:p w:rsidR="005B19BD" w:rsidRPr="00DB2DA7" w:rsidRDefault="005B19BD" w:rsidP="00D048C3">
            <w:pPr>
              <w:pStyle w:val="Corpodetexto"/>
              <w:spacing w:line="360" w:lineRule="auto"/>
              <w:jc w:val="both"/>
              <w:rPr>
                <w:rFonts w:asciiTheme="minorHAnsi" w:hAnsiTheme="minorHAnsi" w:cs="Arial"/>
                <w:szCs w:val="24"/>
              </w:rPr>
            </w:pPr>
            <w:r w:rsidRPr="00DB2DA7">
              <w:rPr>
                <w:rFonts w:asciiTheme="minorHAnsi" w:hAnsiTheme="minorHAnsi" w:cs="Arial"/>
                <w:szCs w:val="24"/>
              </w:rPr>
              <w:t>Material</w:t>
            </w:r>
          </w:p>
        </w:tc>
        <w:tc>
          <w:tcPr>
            <w:tcW w:w="673" w:type="dxa"/>
          </w:tcPr>
          <w:p w:rsidR="005B19BD" w:rsidRPr="00DB2DA7" w:rsidRDefault="005B19BD" w:rsidP="00D048C3">
            <w:pPr>
              <w:pStyle w:val="Corpodetexto"/>
              <w:spacing w:line="360" w:lineRule="auto"/>
              <w:jc w:val="both"/>
              <w:rPr>
                <w:rFonts w:asciiTheme="minorHAnsi" w:hAnsiTheme="minorHAnsi" w:cs="Arial"/>
                <w:szCs w:val="24"/>
              </w:rPr>
            </w:pPr>
          </w:p>
        </w:tc>
      </w:tr>
      <w:tr w:rsidR="005B19BD" w:rsidRPr="00DB2DA7" w:rsidTr="00D048C3">
        <w:tc>
          <w:tcPr>
            <w:tcW w:w="1701" w:type="dxa"/>
          </w:tcPr>
          <w:p w:rsidR="005B19BD" w:rsidRPr="00DB2DA7" w:rsidRDefault="005B19BD" w:rsidP="00D048C3">
            <w:pPr>
              <w:pStyle w:val="Corpodetexto"/>
              <w:spacing w:line="360" w:lineRule="auto"/>
              <w:jc w:val="both"/>
              <w:rPr>
                <w:rFonts w:asciiTheme="minorHAnsi" w:hAnsiTheme="minorHAnsi" w:cs="Arial"/>
                <w:szCs w:val="24"/>
              </w:rPr>
            </w:pPr>
            <w:r w:rsidRPr="00DB2DA7">
              <w:rPr>
                <w:rFonts w:asciiTheme="minorHAnsi" w:hAnsiTheme="minorHAnsi" w:cs="Arial"/>
                <w:szCs w:val="24"/>
              </w:rPr>
              <w:t>Procedimento</w:t>
            </w:r>
          </w:p>
        </w:tc>
        <w:tc>
          <w:tcPr>
            <w:tcW w:w="673" w:type="dxa"/>
          </w:tcPr>
          <w:p w:rsidR="005B19BD" w:rsidRPr="00DB2DA7" w:rsidRDefault="009F6735" w:rsidP="00D048C3">
            <w:pPr>
              <w:pStyle w:val="Corpodetexto"/>
              <w:spacing w:line="360" w:lineRule="auto"/>
              <w:jc w:val="both"/>
              <w:rPr>
                <w:rFonts w:asciiTheme="minorHAnsi" w:hAnsiTheme="minorHAnsi" w:cs="Arial"/>
                <w:szCs w:val="24"/>
              </w:rPr>
            </w:pPr>
            <w:r>
              <w:rPr>
                <w:rFonts w:asciiTheme="minorHAnsi" w:hAnsiTheme="minorHAnsi" w:cs="Arial"/>
                <w:szCs w:val="24"/>
              </w:rPr>
              <w:t>x</w:t>
            </w:r>
          </w:p>
        </w:tc>
      </w:tr>
      <w:tr w:rsidR="005B19BD" w:rsidRPr="00DB2DA7" w:rsidTr="00D048C3">
        <w:tc>
          <w:tcPr>
            <w:tcW w:w="1701" w:type="dxa"/>
          </w:tcPr>
          <w:p w:rsidR="005B19BD" w:rsidRPr="00DB2DA7" w:rsidRDefault="005B19BD" w:rsidP="00D048C3">
            <w:pPr>
              <w:pStyle w:val="Corpodetexto"/>
              <w:spacing w:line="360" w:lineRule="auto"/>
              <w:jc w:val="both"/>
              <w:rPr>
                <w:rFonts w:asciiTheme="minorHAnsi" w:hAnsiTheme="minorHAnsi" w:cs="Arial"/>
                <w:szCs w:val="24"/>
              </w:rPr>
            </w:pPr>
            <w:r w:rsidRPr="00DB2DA7">
              <w:rPr>
                <w:rFonts w:asciiTheme="minorHAnsi" w:hAnsiTheme="minorHAnsi" w:cs="Arial"/>
                <w:szCs w:val="24"/>
              </w:rPr>
              <w:t>Cobertura</w:t>
            </w:r>
          </w:p>
        </w:tc>
        <w:tc>
          <w:tcPr>
            <w:tcW w:w="673" w:type="dxa"/>
          </w:tcPr>
          <w:p w:rsidR="005B19BD" w:rsidRPr="00DB2DA7" w:rsidRDefault="005B19BD" w:rsidP="00D048C3">
            <w:pPr>
              <w:pStyle w:val="Corpodetexto"/>
              <w:spacing w:line="360" w:lineRule="auto"/>
              <w:jc w:val="both"/>
              <w:rPr>
                <w:rFonts w:asciiTheme="minorHAnsi" w:hAnsiTheme="minorHAnsi" w:cs="Arial"/>
                <w:szCs w:val="24"/>
              </w:rPr>
            </w:pPr>
          </w:p>
        </w:tc>
      </w:tr>
    </w:tbl>
    <w:p w:rsidR="005B19BD" w:rsidRPr="00DB2DA7" w:rsidRDefault="009F6735" w:rsidP="005B19BD">
      <w:pPr>
        <w:pStyle w:val="Corpodetexto"/>
        <w:spacing w:line="360" w:lineRule="auto"/>
        <w:jc w:val="both"/>
        <w:rPr>
          <w:rFonts w:asciiTheme="minorHAnsi" w:hAnsiTheme="minorHAnsi" w:cs="Arial"/>
          <w:szCs w:val="24"/>
        </w:rPr>
      </w:pPr>
      <w:r>
        <w:rPr>
          <w:rFonts w:asciiTheme="minorHAnsi" w:hAnsiTheme="minorHAnsi" w:cs="Arial"/>
          <w:szCs w:val="24"/>
        </w:rPr>
        <w:t>NT – 04</w:t>
      </w:r>
      <w:r w:rsidR="009F2585">
        <w:rPr>
          <w:rFonts w:asciiTheme="minorHAnsi" w:hAnsiTheme="minorHAnsi" w:cs="Arial"/>
          <w:szCs w:val="24"/>
        </w:rPr>
        <w:t>/2016</w:t>
      </w:r>
    </w:p>
    <w:p w:rsidR="008824FC" w:rsidRPr="008824FC" w:rsidRDefault="005B19BD" w:rsidP="008824FC">
      <w:pPr>
        <w:shd w:val="clear" w:color="auto" w:fill="FFFFFF"/>
        <w:spacing w:after="0" w:line="360" w:lineRule="auto"/>
        <w:rPr>
          <w:rFonts w:eastAsia="Times New Roman" w:cs="Times New Roman"/>
          <w:b/>
          <w:color w:val="222222"/>
          <w:sz w:val="24"/>
          <w:szCs w:val="24"/>
          <w:lang w:val="pt-BR" w:eastAsia="pt-BR"/>
        </w:rPr>
      </w:pPr>
      <w:r w:rsidRPr="008824FC">
        <w:rPr>
          <w:rFonts w:cs="Arial"/>
          <w:b/>
          <w:sz w:val="24"/>
          <w:szCs w:val="24"/>
        </w:rPr>
        <w:t>Solicitante</w:t>
      </w:r>
      <w:r w:rsidR="006D538C" w:rsidRPr="008824FC">
        <w:rPr>
          <w:rFonts w:cs="Arial"/>
          <w:b/>
          <w:sz w:val="24"/>
          <w:szCs w:val="24"/>
        </w:rPr>
        <w:t xml:space="preserve">: </w:t>
      </w:r>
      <w:r w:rsidR="00884AAA">
        <w:rPr>
          <w:rFonts w:cs="Arial"/>
          <w:b/>
          <w:sz w:val="24"/>
          <w:szCs w:val="24"/>
        </w:rPr>
        <w:t>Juíz</w:t>
      </w:r>
      <w:r w:rsidR="009F6735">
        <w:rPr>
          <w:rFonts w:cs="Arial"/>
          <w:b/>
          <w:sz w:val="24"/>
          <w:szCs w:val="24"/>
        </w:rPr>
        <w:t>a</w:t>
      </w:r>
      <w:r w:rsidR="00884AAA">
        <w:rPr>
          <w:rFonts w:cs="Arial"/>
          <w:b/>
          <w:sz w:val="24"/>
          <w:szCs w:val="24"/>
        </w:rPr>
        <w:t xml:space="preserve"> </w:t>
      </w:r>
      <w:r w:rsidR="00F74B35">
        <w:rPr>
          <w:rFonts w:cs="Arial"/>
          <w:b/>
          <w:sz w:val="24"/>
          <w:szCs w:val="24"/>
        </w:rPr>
        <w:t xml:space="preserve">de Direito </w:t>
      </w:r>
      <w:r w:rsidR="009F6735">
        <w:rPr>
          <w:rFonts w:cs="Arial"/>
          <w:b/>
          <w:sz w:val="24"/>
          <w:szCs w:val="24"/>
        </w:rPr>
        <w:t>Anna Carolina Goulart Martins e Silva</w:t>
      </w:r>
    </w:p>
    <w:p w:rsidR="006D538C" w:rsidRPr="00884AAA" w:rsidRDefault="008824FC" w:rsidP="005B19BD">
      <w:pPr>
        <w:pStyle w:val="Corpodetexto"/>
        <w:spacing w:line="360" w:lineRule="auto"/>
        <w:jc w:val="both"/>
        <w:rPr>
          <w:rFonts w:asciiTheme="minorHAnsi" w:hAnsiTheme="minorHAnsi" w:cs="Arial"/>
          <w:szCs w:val="24"/>
        </w:rPr>
      </w:pPr>
      <w:r w:rsidRPr="00884AAA">
        <w:rPr>
          <w:rFonts w:asciiTheme="minorHAnsi" w:hAnsiTheme="minorHAnsi" w:cs="Arial"/>
          <w:szCs w:val="24"/>
        </w:rPr>
        <w:t xml:space="preserve">Comarca: </w:t>
      </w:r>
    </w:p>
    <w:p w:rsidR="00DB2DA7" w:rsidRPr="008824FC" w:rsidRDefault="00926F38" w:rsidP="005B19BD">
      <w:pPr>
        <w:pStyle w:val="Corpodetexto"/>
        <w:spacing w:line="360" w:lineRule="auto"/>
        <w:jc w:val="both"/>
        <w:rPr>
          <w:rFonts w:asciiTheme="minorHAnsi" w:hAnsiTheme="minorHAnsi" w:cs="Arial"/>
          <w:szCs w:val="24"/>
        </w:rPr>
      </w:pPr>
      <w:r w:rsidRPr="008824FC">
        <w:rPr>
          <w:rFonts w:asciiTheme="minorHAnsi" w:hAnsiTheme="minorHAnsi" w:cs="Arial"/>
          <w:szCs w:val="24"/>
        </w:rPr>
        <w:t>Número do processo</w:t>
      </w:r>
      <w:r w:rsidR="005B19BD" w:rsidRPr="008824FC">
        <w:rPr>
          <w:rFonts w:asciiTheme="minorHAnsi" w:hAnsiTheme="minorHAnsi" w:cs="Arial"/>
          <w:szCs w:val="24"/>
        </w:rPr>
        <w:t xml:space="preserve">: </w:t>
      </w:r>
      <w:r w:rsidR="00626527">
        <w:rPr>
          <w:rFonts w:asciiTheme="minorHAnsi" w:hAnsiTheme="minorHAnsi" w:cs="Arial"/>
          <w:szCs w:val="24"/>
        </w:rPr>
        <w:t>9008877.02.2016.813.0024</w:t>
      </w:r>
    </w:p>
    <w:p w:rsidR="006564D8" w:rsidRDefault="006D538C" w:rsidP="005B19BD">
      <w:pPr>
        <w:pStyle w:val="Corpodetexto"/>
        <w:spacing w:line="360" w:lineRule="auto"/>
        <w:jc w:val="both"/>
        <w:rPr>
          <w:rFonts w:asciiTheme="minorHAnsi" w:hAnsiTheme="minorHAnsi"/>
          <w:color w:val="222222"/>
          <w:szCs w:val="24"/>
        </w:rPr>
      </w:pPr>
      <w:r w:rsidRPr="008824FC">
        <w:rPr>
          <w:rFonts w:asciiTheme="minorHAnsi" w:hAnsiTheme="minorHAnsi" w:cs="Arial"/>
          <w:szCs w:val="24"/>
        </w:rPr>
        <w:t xml:space="preserve">Autor: </w:t>
      </w:r>
      <w:r w:rsidR="00626527">
        <w:rPr>
          <w:rFonts w:asciiTheme="minorHAnsi" w:hAnsiTheme="minorHAnsi"/>
          <w:color w:val="222222"/>
          <w:szCs w:val="24"/>
        </w:rPr>
        <w:t>G</w:t>
      </w:r>
      <w:r w:rsidR="006564D8">
        <w:rPr>
          <w:rFonts w:asciiTheme="minorHAnsi" w:hAnsiTheme="minorHAnsi"/>
          <w:color w:val="222222"/>
          <w:szCs w:val="24"/>
        </w:rPr>
        <w:t>.</w:t>
      </w:r>
      <w:r w:rsidR="00626527">
        <w:rPr>
          <w:rFonts w:asciiTheme="minorHAnsi" w:hAnsiTheme="minorHAnsi"/>
          <w:color w:val="222222"/>
          <w:szCs w:val="24"/>
        </w:rPr>
        <w:t>V</w:t>
      </w:r>
      <w:r w:rsidR="006564D8">
        <w:rPr>
          <w:rFonts w:asciiTheme="minorHAnsi" w:hAnsiTheme="minorHAnsi"/>
          <w:color w:val="222222"/>
          <w:szCs w:val="24"/>
        </w:rPr>
        <w:t>.</w:t>
      </w:r>
      <w:r w:rsidR="00626527">
        <w:rPr>
          <w:rFonts w:asciiTheme="minorHAnsi" w:hAnsiTheme="minorHAnsi"/>
          <w:color w:val="222222"/>
          <w:szCs w:val="24"/>
        </w:rPr>
        <w:t>O</w:t>
      </w:r>
      <w:r w:rsidR="006564D8">
        <w:rPr>
          <w:rFonts w:asciiTheme="minorHAnsi" w:hAnsiTheme="minorHAnsi"/>
          <w:color w:val="222222"/>
          <w:szCs w:val="24"/>
        </w:rPr>
        <w:t>.</w:t>
      </w:r>
      <w:r w:rsidR="00626527">
        <w:rPr>
          <w:rFonts w:asciiTheme="minorHAnsi" w:hAnsiTheme="minorHAnsi"/>
          <w:color w:val="222222"/>
          <w:szCs w:val="24"/>
        </w:rPr>
        <w:t>L</w:t>
      </w:r>
      <w:r w:rsidR="006564D8">
        <w:rPr>
          <w:rFonts w:asciiTheme="minorHAnsi" w:hAnsiTheme="minorHAnsi"/>
          <w:color w:val="222222"/>
          <w:szCs w:val="24"/>
        </w:rPr>
        <w:t>.</w:t>
      </w:r>
    </w:p>
    <w:p w:rsidR="006D538C" w:rsidRPr="008824FC" w:rsidRDefault="006D538C" w:rsidP="005B19BD">
      <w:pPr>
        <w:pStyle w:val="Corpodetexto"/>
        <w:spacing w:line="360" w:lineRule="auto"/>
        <w:jc w:val="both"/>
        <w:rPr>
          <w:rFonts w:asciiTheme="minorHAnsi" w:hAnsiTheme="minorHAnsi" w:cs="Arial"/>
          <w:szCs w:val="24"/>
        </w:rPr>
      </w:pPr>
      <w:r w:rsidRPr="008824FC">
        <w:rPr>
          <w:rFonts w:asciiTheme="minorHAnsi" w:hAnsiTheme="minorHAnsi" w:cs="Arial"/>
          <w:szCs w:val="24"/>
        </w:rPr>
        <w:t xml:space="preserve">Réu: </w:t>
      </w:r>
      <w:r w:rsidR="00626527">
        <w:rPr>
          <w:rFonts w:asciiTheme="minorHAnsi" w:hAnsiTheme="minorHAnsi"/>
          <w:color w:val="222222"/>
          <w:szCs w:val="24"/>
        </w:rPr>
        <w:t>Unimed Rio</w:t>
      </w:r>
    </w:p>
    <w:p w:rsidR="00DB2DA7" w:rsidRPr="00DB2DA7" w:rsidRDefault="00DB2DA7" w:rsidP="005B19BD">
      <w:pPr>
        <w:pStyle w:val="Corpodetexto"/>
        <w:spacing w:line="360" w:lineRule="auto"/>
        <w:jc w:val="both"/>
        <w:rPr>
          <w:rFonts w:asciiTheme="minorHAnsi" w:hAnsiTheme="minorHAnsi" w:cs="Arial"/>
          <w:b w:val="0"/>
          <w:szCs w:val="24"/>
        </w:rPr>
      </w:pPr>
    </w:p>
    <w:p w:rsidR="005B19BD" w:rsidRPr="00DB2DA7" w:rsidRDefault="005B19BD" w:rsidP="005B19BD">
      <w:pPr>
        <w:spacing w:line="360" w:lineRule="auto"/>
        <w:jc w:val="both"/>
        <w:rPr>
          <w:rFonts w:cs="Arial"/>
          <w:b/>
          <w:sz w:val="24"/>
          <w:szCs w:val="24"/>
        </w:rPr>
      </w:pPr>
      <w:r w:rsidRPr="00DB2DA7">
        <w:rPr>
          <w:rFonts w:cs="Arial"/>
          <w:b/>
          <w:sz w:val="24"/>
          <w:szCs w:val="24"/>
        </w:rPr>
        <w:t xml:space="preserve">TEMA: </w:t>
      </w:r>
      <w:r w:rsidR="00DB2DA7" w:rsidRPr="00DB2DA7">
        <w:rPr>
          <w:rStyle w:val="apple-converted-space"/>
          <w:rFonts w:cs="Arial"/>
          <w:color w:val="000000"/>
          <w:sz w:val="24"/>
          <w:szCs w:val="24"/>
          <w:shd w:val="clear" w:color="auto" w:fill="FFFFFF"/>
        </w:rPr>
        <w:t> </w:t>
      </w:r>
      <w:r w:rsidR="00626527">
        <w:rPr>
          <w:rStyle w:val="apple-converted-space"/>
          <w:rFonts w:cs="Arial"/>
          <w:b/>
          <w:color w:val="000000"/>
          <w:sz w:val="24"/>
          <w:szCs w:val="24"/>
          <w:shd w:val="clear" w:color="auto" w:fill="FFFFFF"/>
        </w:rPr>
        <w:t>Therasuit e equoterapia em criança portadora de paralisia cerebral</w:t>
      </w:r>
      <w:r w:rsidR="00385479">
        <w:rPr>
          <w:rStyle w:val="apple-converted-space"/>
          <w:rFonts w:cs="Arial"/>
          <w:b/>
          <w:color w:val="000000"/>
          <w:sz w:val="24"/>
          <w:szCs w:val="24"/>
          <w:shd w:val="clear" w:color="auto" w:fill="FFFFFF"/>
        </w:rPr>
        <w:t xml:space="preserve"> (PC) </w:t>
      </w:r>
      <w:r w:rsidR="00626527">
        <w:rPr>
          <w:rStyle w:val="apple-converted-space"/>
          <w:rFonts w:cs="Arial"/>
          <w:b/>
          <w:color w:val="000000"/>
          <w:sz w:val="24"/>
          <w:szCs w:val="24"/>
          <w:shd w:val="clear" w:color="auto" w:fill="FFFFFF"/>
        </w:rPr>
        <w:t xml:space="preserve"> diplégica devido sequ</w:t>
      </w:r>
      <w:r w:rsidR="00890063">
        <w:rPr>
          <w:rStyle w:val="apple-converted-space"/>
          <w:rFonts w:cs="Arial"/>
          <w:b/>
          <w:color w:val="000000"/>
          <w:sz w:val="24"/>
          <w:szCs w:val="24"/>
          <w:shd w:val="clear" w:color="auto" w:fill="FFFFFF"/>
        </w:rPr>
        <w:t>e</w:t>
      </w:r>
      <w:r w:rsidR="00626527">
        <w:rPr>
          <w:rStyle w:val="apple-converted-space"/>
          <w:rFonts w:cs="Arial"/>
          <w:b/>
          <w:color w:val="000000"/>
          <w:sz w:val="24"/>
          <w:szCs w:val="24"/>
          <w:shd w:val="clear" w:color="auto" w:fill="FFFFFF"/>
        </w:rPr>
        <w:t>la de prematuridade e leucomalácia periventricular</w:t>
      </w:r>
    </w:p>
    <w:sdt>
      <w:sdtPr>
        <w:rPr>
          <w:rFonts w:asciiTheme="minorHAnsi" w:eastAsiaTheme="minorHAnsi" w:hAnsiTheme="minorHAnsi" w:cstheme="minorBidi"/>
          <w:b w:val="0"/>
          <w:bCs w:val="0"/>
          <w:color w:val="auto"/>
          <w:sz w:val="22"/>
          <w:szCs w:val="22"/>
          <w:lang w:val="de-DE"/>
        </w:rPr>
        <w:id w:val="1455786"/>
        <w:docPartObj>
          <w:docPartGallery w:val="Table of Contents"/>
          <w:docPartUnique/>
        </w:docPartObj>
      </w:sdtPr>
      <w:sdtContent>
        <w:p w:rsidR="00DB2DA7" w:rsidRDefault="00DB2DA7">
          <w:pPr>
            <w:pStyle w:val="CabealhodoSumrio"/>
          </w:pPr>
          <w:r>
            <w:t>Sumário</w:t>
          </w:r>
        </w:p>
        <w:p w:rsidR="00D43C08" w:rsidRDefault="00036B8F">
          <w:pPr>
            <w:pStyle w:val="Sumrio1"/>
            <w:tabs>
              <w:tab w:val="left" w:pos="440"/>
              <w:tab w:val="right" w:leader="dot" w:pos="9628"/>
            </w:tabs>
            <w:rPr>
              <w:rFonts w:eastAsiaTheme="minorEastAsia"/>
              <w:noProof/>
              <w:lang w:val="pt-BR" w:eastAsia="pt-BR"/>
            </w:rPr>
          </w:pPr>
          <w:r>
            <w:rPr>
              <w:lang w:val="pt-BR"/>
            </w:rPr>
            <w:fldChar w:fldCharType="begin"/>
          </w:r>
          <w:r w:rsidR="00DB2DA7">
            <w:rPr>
              <w:lang w:val="pt-BR"/>
            </w:rPr>
            <w:instrText xml:space="preserve"> TOC \o "1-3" \h \z \u </w:instrText>
          </w:r>
          <w:r>
            <w:rPr>
              <w:lang w:val="pt-BR"/>
            </w:rPr>
            <w:fldChar w:fldCharType="separate"/>
          </w:r>
          <w:hyperlink w:anchor="_Toc440377859" w:history="1">
            <w:r w:rsidR="00D43C08" w:rsidRPr="00E727C1">
              <w:rPr>
                <w:rStyle w:val="Hyperlink"/>
                <w:rFonts w:ascii="Calibri" w:hAnsi="Calibri" w:cs="Times New Roman"/>
                <w:noProof/>
                <w:lang w:val="pt-BR"/>
              </w:rPr>
              <w:t>1.</w:t>
            </w:r>
            <w:r w:rsidR="00D43C08">
              <w:rPr>
                <w:rFonts w:eastAsiaTheme="minorEastAsia"/>
                <w:noProof/>
                <w:lang w:val="pt-BR" w:eastAsia="pt-BR"/>
              </w:rPr>
              <w:tab/>
            </w:r>
            <w:r w:rsidR="00D43C08" w:rsidRPr="00E727C1">
              <w:rPr>
                <w:rStyle w:val="Hyperlink"/>
                <w:noProof/>
                <w:lang w:val="pt-BR"/>
              </w:rPr>
              <w:t>Demanda</w:t>
            </w:r>
            <w:r w:rsidR="00D43C08">
              <w:rPr>
                <w:noProof/>
                <w:webHidden/>
              </w:rPr>
              <w:tab/>
            </w:r>
            <w:r>
              <w:rPr>
                <w:noProof/>
                <w:webHidden/>
              </w:rPr>
              <w:fldChar w:fldCharType="begin"/>
            </w:r>
            <w:r w:rsidR="00D43C08">
              <w:rPr>
                <w:noProof/>
                <w:webHidden/>
              </w:rPr>
              <w:instrText xml:space="preserve"> PAGEREF _Toc440377859 \h </w:instrText>
            </w:r>
            <w:r>
              <w:rPr>
                <w:noProof/>
                <w:webHidden/>
              </w:rPr>
            </w:r>
            <w:r>
              <w:rPr>
                <w:noProof/>
                <w:webHidden/>
              </w:rPr>
              <w:fldChar w:fldCharType="separate"/>
            </w:r>
            <w:r w:rsidR="00B104A2">
              <w:rPr>
                <w:noProof/>
                <w:webHidden/>
              </w:rPr>
              <w:t>2</w:t>
            </w:r>
            <w:r>
              <w:rPr>
                <w:noProof/>
                <w:webHidden/>
              </w:rPr>
              <w:fldChar w:fldCharType="end"/>
            </w:r>
          </w:hyperlink>
        </w:p>
        <w:p w:rsidR="00D43C08" w:rsidRDefault="00036B8F">
          <w:pPr>
            <w:pStyle w:val="Sumrio1"/>
            <w:tabs>
              <w:tab w:val="left" w:pos="440"/>
              <w:tab w:val="right" w:leader="dot" w:pos="9628"/>
            </w:tabs>
            <w:rPr>
              <w:rFonts w:eastAsiaTheme="minorEastAsia"/>
              <w:noProof/>
              <w:lang w:val="pt-BR" w:eastAsia="pt-BR"/>
            </w:rPr>
          </w:pPr>
          <w:hyperlink w:anchor="_Toc440377860" w:history="1">
            <w:r w:rsidR="00D43C08" w:rsidRPr="00E727C1">
              <w:rPr>
                <w:rStyle w:val="Hyperlink"/>
                <w:rFonts w:ascii="Calibri" w:hAnsi="Calibri" w:cs="Times New Roman"/>
                <w:noProof/>
                <w:lang w:val="pt-BR"/>
              </w:rPr>
              <w:t>2.</w:t>
            </w:r>
            <w:r w:rsidR="00D43C08">
              <w:rPr>
                <w:rFonts w:eastAsiaTheme="minorEastAsia"/>
                <w:noProof/>
                <w:lang w:val="pt-BR" w:eastAsia="pt-BR"/>
              </w:rPr>
              <w:tab/>
            </w:r>
            <w:r w:rsidR="00D43C08" w:rsidRPr="00E727C1">
              <w:rPr>
                <w:rStyle w:val="Hyperlink"/>
                <w:noProof/>
                <w:lang w:val="pt-BR"/>
              </w:rPr>
              <w:t>Contexto</w:t>
            </w:r>
            <w:r w:rsidR="00D43C08">
              <w:rPr>
                <w:noProof/>
                <w:webHidden/>
              </w:rPr>
              <w:tab/>
            </w:r>
            <w:r>
              <w:rPr>
                <w:noProof/>
                <w:webHidden/>
              </w:rPr>
              <w:fldChar w:fldCharType="begin"/>
            </w:r>
            <w:r w:rsidR="00D43C08">
              <w:rPr>
                <w:noProof/>
                <w:webHidden/>
              </w:rPr>
              <w:instrText xml:space="preserve"> PAGEREF _Toc440377860 \h </w:instrText>
            </w:r>
            <w:r>
              <w:rPr>
                <w:noProof/>
                <w:webHidden/>
              </w:rPr>
            </w:r>
            <w:r>
              <w:rPr>
                <w:noProof/>
                <w:webHidden/>
              </w:rPr>
              <w:fldChar w:fldCharType="separate"/>
            </w:r>
            <w:r w:rsidR="00B104A2">
              <w:rPr>
                <w:noProof/>
                <w:webHidden/>
              </w:rPr>
              <w:t>2</w:t>
            </w:r>
            <w:r>
              <w:rPr>
                <w:noProof/>
                <w:webHidden/>
              </w:rPr>
              <w:fldChar w:fldCharType="end"/>
            </w:r>
          </w:hyperlink>
        </w:p>
        <w:p w:rsidR="00D43C08" w:rsidRDefault="00036B8F">
          <w:pPr>
            <w:pStyle w:val="Sumrio1"/>
            <w:tabs>
              <w:tab w:val="left" w:pos="440"/>
              <w:tab w:val="right" w:leader="dot" w:pos="9628"/>
            </w:tabs>
            <w:rPr>
              <w:rFonts w:eastAsiaTheme="minorEastAsia"/>
              <w:noProof/>
              <w:lang w:val="pt-BR" w:eastAsia="pt-BR"/>
            </w:rPr>
          </w:pPr>
          <w:hyperlink w:anchor="_Toc440377861" w:history="1">
            <w:r w:rsidR="00D43C08" w:rsidRPr="00E727C1">
              <w:rPr>
                <w:rStyle w:val="Hyperlink"/>
                <w:rFonts w:ascii="Calibri" w:hAnsi="Calibri" w:cs="Times New Roman"/>
                <w:noProof/>
                <w:lang w:val="pt-BR"/>
              </w:rPr>
              <w:t>3.</w:t>
            </w:r>
            <w:r w:rsidR="00D43C08">
              <w:rPr>
                <w:rFonts w:eastAsiaTheme="minorEastAsia"/>
                <w:noProof/>
                <w:lang w:val="pt-BR" w:eastAsia="pt-BR"/>
              </w:rPr>
              <w:tab/>
            </w:r>
            <w:r w:rsidR="00D43C08" w:rsidRPr="00E727C1">
              <w:rPr>
                <w:rStyle w:val="Hyperlink"/>
                <w:noProof/>
                <w:lang w:val="pt-BR"/>
              </w:rPr>
              <w:t>Descrição da tecnologia avaliada</w:t>
            </w:r>
            <w:r w:rsidR="00D43C08">
              <w:rPr>
                <w:noProof/>
                <w:webHidden/>
              </w:rPr>
              <w:tab/>
            </w:r>
            <w:r>
              <w:rPr>
                <w:noProof/>
                <w:webHidden/>
              </w:rPr>
              <w:fldChar w:fldCharType="begin"/>
            </w:r>
            <w:r w:rsidR="00D43C08">
              <w:rPr>
                <w:noProof/>
                <w:webHidden/>
              </w:rPr>
              <w:instrText xml:space="preserve"> PAGEREF _Toc440377861 \h </w:instrText>
            </w:r>
            <w:r>
              <w:rPr>
                <w:noProof/>
                <w:webHidden/>
              </w:rPr>
            </w:r>
            <w:r>
              <w:rPr>
                <w:noProof/>
                <w:webHidden/>
              </w:rPr>
              <w:fldChar w:fldCharType="separate"/>
            </w:r>
            <w:r w:rsidR="00B104A2">
              <w:rPr>
                <w:noProof/>
                <w:webHidden/>
              </w:rPr>
              <w:t>5</w:t>
            </w:r>
            <w:r>
              <w:rPr>
                <w:noProof/>
                <w:webHidden/>
              </w:rPr>
              <w:fldChar w:fldCharType="end"/>
            </w:r>
          </w:hyperlink>
        </w:p>
        <w:p w:rsidR="00D43C08" w:rsidRDefault="00036B8F">
          <w:pPr>
            <w:pStyle w:val="Sumrio1"/>
            <w:tabs>
              <w:tab w:val="left" w:pos="440"/>
              <w:tab w:val="right" w:leader="dot" w:pos="9628"/>
            </w:tabs>
            <w:rPr>
              <w:rFonts w:eastAsiaTheme="minorEastAsia"/>
              <w:noProof/>
              <w:lang w:val="pt-BR" w:eastAsia="pt-BR"/>
            </w:rPr>
          </w:pPr>
          <w:hyperlink w:anchor="_Toc440377862" w:history="1">
            <w:r w:rsidR="00D43C08" w:rsidRPr="00E727C1">
              <w:rPr>
                <w:rStyle w:val="Hyperlink"/>
                <w:rFonts w:ascii="Calibri" w:hAnsi="Calibri" w:cs="Times New Roman"/>
                <w:noProof/>
                <w:lang w:val="pt-BR"/>
              </w:rPr>
              <w:t>4.</w:t>
            </w:r>
            <w:r w:rsidR="00D43C08">
              <w:rPr>
                <w:rFonts w:eastAsiaTheme="minorEastAsia"/>
                <w:noProof/>
                <w:lang w:val="pt-BR" w:eastAsia="pt-BR"/>
              </w:rPr>
              <w:tab/>
            </w:r>
            <w:r w:rsidR="00D43C08" w:rsidRPr="00E727C1">
              <w:rPr>
                <w:rStyle w:val="Hyperlink"/>
                <w:noProof/>
                <w:lang w:val="pt-BR"/>
              </w:rPr>
              <w:t>Disponibilidade no SUS</w:t>
            </w:r>
            <w:r w:rsidR="00D43C08">
              <w:rPr>
                <w:noProof/>
                <w:webHidden/>
              </w:rPr>
              <w:tab/>
            </w:r>
            <w:r>
              <w:rPr>
                <w:noProof/>
                <w:webHidden/>
              </w:rPr>
              <w:fldChar w:fldCharType="begin"/>
            </w:r>
            <w:r w:rsidR="00D43C08">
              <w:rPr>
                <w:noProof/>
                <w:webHidden/>
              </w:rPr>
              <w:instrText xml:space="preserve"> PAGEREF _Toc440377862 \h </w:instrText>
            </w:r>
            <w:r>
              <w:rPr>
                <w:noProof/>
                <w:webHidden/>
              </w:rPr>
            </w:r>
            <w:r>
              <w:rPr>
                <w:noProof/>
                <w:webHidden/>
              </w:rPr>
              <w:fldChar w:fldCharType="separate"/>
            </w:r>
            <w:r w:rsidR="00B104A2">
              <w:rPr>
                <w:noProof/>
                <w:webHidden/>
              </w:rPr>
              <w:t>6</w:t>
            </w:r>
            <w:r>
              <w:rPr>
                <w:noProof/>
                <w:webHidden/>
              </w:rPr>
              <w:fldChar w:fldCharType="end"/>
            </w:r>
          </w:hyperlink>
        </w:p>
        <w:p w:rsidR="00D43C08" w:rsidRDefault="00036B8F">
          <w:pPr>
            <w:pStyle w:val="Sumrio1"/>
            <w:tabs>
              <w:tab w:val="left" w:pos="440"/>
              <w:tab w:val="right" w:leader="dot" w:pos="9628"/>
            </w:tabs>
            <w:rPr>
              <w:rFonts w:eastAsiaTheme="minorEastAsia"/>
              <w:noProof/>
              <w:lang w:val="pt-BR" w:eastAsia="pt-BR"/>
            </w:rPr>
          </w:pPr>
          <w:hyperlink w:anchor="_Toc440377863" w:history="1">
            <w:r w:rsidR="00D43C08" w:rsidRPr="00E727C1">
              <w:rPr>
                <w:rStyle w:val="Hyperlink"/>
                <w:rFonts w:ascii="Calibri" w:hAnsi="Calibri" w:cs="Times New Roman"/>
                <w:noProof/>
                <w:lang w:val="pt-BR"/>
              </w:rPr>
              <w:t>5.</w:t>
            </w:r>
            <w:r w:rsidR="00D43C08">
              <w:rPr>
                <w:rFonts w:eastAsiaTheme="minorEastAsia"/>
                <w:noProof/>
                <w:lang w:val="pt-BR" w:eastAsia="pt-BR"/>
              </w:rPr>
              <w:tab/>
            </w:r>
            <w:r w:rsidR="00D43C08" w:rsidRPr="00E727C1">
              <w:rPr>
                <w:rStyle w:val="Hyperlink"/>
                <w:noProof/>
                <w:lang w:val="pt-BR"/>
              </w:rPr>
              <w:t>Revisão da literatura:</w:t>
            </w:r>
            <w:r w:rsidR="00D43C08">
              <w:rPr>
                <w:noProof/>
                <w:webHidden/>
              </w:rPr>
              <w:tab/>
            </w:r>
            <w:r>
              <w:rPr>
                <w:noProof/>
                <w:webHidden/>
              </w:rPr>
              <w:fldChar w:fldCharType="begin"/>
            </w:r>
            <w:r w:rsidR="00D43C08">
              <w:rPr>
                <w:noProof/>
                <w:webHidden/>
              </w:rPr>
              <w:instrText xml:space="preserve"> PAGEREF _Toc440377863 \h </w:instrText>
            </w:r>
            <w:r>
              <w:rPr>
                <w:noProof/>
                <w:webHidden/>
              </w:rPr>
            </w:r>
            <w:r>
              <w:rPr>
                <w:noProof/>
                <w:webHidden/>
              </w:rPr>
              <w:fldChar w:fldCharType="separate"/>
            </w:r>
            <w:r w:rsidR="00B104A2">
              <w:rPr>
                <w:noProof/>
                <w:webHidden/>
              </w:rPr>
              <w:t>6</w:t>
            </w:r>
            <w:r>
              <w:rPr>
                <w:noProof/>
                <w:webHidden/>
              </w:rPr>
              <w:fldChar w:fldCharType="end"/>
            </w:r>
          </w:hyperlink>
        </w:p>
        <w:p w:rsidR="00D43C08" w:rsidRDefault="00036B8F">
          <w:pPr>
            <w:pStyle w:val="Sumrio1"/>
            <w:tabs>
              <w:tab w:val="left" w:pos="440"/>
              <w:tab w:val="right" w:leader="dot" w:pos="9628"/>
            </w:tabs>
            <w:rPr>
              <w:rFonts w:eastAsiaTheme="minorEastAsia"/>
              <w:noProof/>
              <w:lang w:val="pt-BR" w:eastAsia="pt-BR"/>
            </w:rPr>
          </w:pPr>
          <w:hyperlink w:anchor="_Toc440377864" w:history="1">
            <w:r w:rsidR="00D43C08" w:rsidRPr="00E727C1">
              <w:rPr>
                <w:rStyle w:val="Hyperlink"/>
                <w:noProof/>
              </w:rPr>
              <w:t>6.</w:t>
            </w:r>
            <w:r w:rsidR="00D43C08">
              <w:rPr>
                <w:rFonts w:eastAsiaTheme="minorEastAsia"/>
                <w:noProof/>
                <w:lang w:val="pt-BR" w:eastAsia="pt-BR"/>
              </w:rPr>
              <w:tab/>
            </w:r>
            <w:r w:rsidR="00D43C08" w:rsidRPr="00E727C1">
              <w:rPr>
                <w:rStyle w:val="Hyperlink"/>
                <w:noProof/>
              </w:rPr>
              <w:t>Recomendação:</w:t>
            </w:r>
            <w:r w:rsidR="00D43C08">
              <w:rPr>
                <w:noProof/>
                <w:webHidden/>
              </w:rPr>
              <w:tab/>
            </w:r>
            <w:r>
              <w:rPr>
                <w:noProof/>
                <w:webHidden/>
              </w:rPr>
              <w:fldChar w:fldCharType="begin"/>
            </w:r>
            <w:r w:rsidR="00D43C08">
              <w:rPr>
                <w:noProof/>
                <w:webHidden/>
              </w:rPr>
              <w:instrText xml:space="preserve"> PAGEREF _Toc440377864 \h </w:instrText>
            </w:r>
            <w:r>
              <w:rPr>
                <w:noProof/>
                <w:webHidden/>
              </w:rPr>
            </w:r>
            <w:r>
              <w:rPr>
                <w:noProof/>
                <w:webHidden/>
              </w:rPr>
              <w:fldChar w:fldCharType="separate"/>
            </w:r>
            <w:r w:rsidR="00B104A2">
              <w:rPr>
                <w:noProof/>
                <w:webHidden/>
              </w:rPr>
              <w:t>8</w:t>
            </w:r>
            <w:r>
              <w:rPr>
                <w:noProof/>
                <w:webHidden/>
              </w:rPr>
              <w:fldChar w:fldCharType="end"/>
            </w:r>
          </w:hyperlink>
        </w:p>
        <w:p w:rsidR="00D43C08" w:rsidRDefault="00036B8F">
          <w:pPr>
            <w:pStyle w:val="Sumrio1"/>
            <w:tabs>
              <w:tab w:val="left" w:pos="440"/>
              <w:tab w:val="right" w:leader="dot" w:pos="9628"/>
            </w:tabs>
            <w:rPr>
              <w:rFonts w:eastAsiaTheme="minorEastAsia"/>
              <w:noProof/>
              <w:lang w:val="pt-BR" w:eastAsia="pt-BR"/>
            </w:rPr>
          </w:pPr>
          <w:hyperlink w:anchor="_Toc440377865" w:history="1">
            <w:r w:rsidR="00D43C08" w:rsidRPr="00E727C1">
              <w:rPr>
                <w:rStyle w:val="Hyperlink"/>
                <w:rFonts w:ascii="Calibri" w:hAnsi="Calibri" w:cs="Times New Roman"/>
                <w:noProof/>
                <w:lang w:val="pt-BR"/>
              </w:rPr>
              <w:t>7.</w:t>
            </w:r>
            <w:r w:rsidR="00D43C08">
              <w:rPr>
                <w:rFonts w:eastAsiaTheme="minorEastAsia"/>
                <w:noProof/>
                <w:lang w:val="pt-BR" w:eastAsia="pt-BR"/>
              </w:rPr>
              <w:tab/>
            </w:r>
            <w:r w:rsidR="00D43C08" w:rsidRPr="00E727C1">
              <w:rPr>
                <w:rStyle w:val="Hyperlink"/>
                <w:noProof/>
                <w:lang w:val="pt-BR"/>
              </w:rPr>
              <w:t>Referências</w:t>
            </w:r>
            <w:r w:rsidR="00D43C08">
              <w:rPr>
                <w:noProof/>
                <w:webHidden/>
              </w:rPr>
              <w:tab/>
            </w:r>
            <w:r>
              <w:rPr>
                <w:noProof/>
                <w:webHidden/>
              </w:rPr>
              <w:fldChar w:fldCharType="begin"/>
            </w:r>
            <w:r w:rsidR="00D43C08">
              <w:rPr>
                <w:noProof/>
                <w:webHidden/>
              </w:rPr>
              <w:instrText xml:space="preserve"> PAGEREF _Toc440377865 \h </w:instrText>
            </w:r>
            <w:r>
              <w:rPr>
                <w:noProof/>
                <w:webHidden/>
              </w:rPr>
            </w:r>
            <w:r>
              <w:rPr>
                <w:noProof/>
                <w:webHidden/>
              </w:rPr>
              <w:fldChar w:fldCharType="separate"/>
            </w:r>
            <w:r w:rsidR="00B104A2">
              <w:rPr>
                <w:noProof/>
                <w:webHidden/>
              </w:rPr>
              <w:t>9</w:t>
            </w:r>
            <w:r>
              <w:rPr>
                <w:noProof/>
                <w:webHidden/>
              </w:rPr>
              <w:fldChar w:fldCharType="end"/>
            </w:r>
          </w:hyperlink>
        </w:p>
        <w:p w:rsidR="00DB2DA7" w:rsidRDefault="00036B8F">
          <w:pPr>
            <w:rPr>
              <w:lang w:val="pt-BR"/>
            </w:rPr>
          </w:pPr>
          <w:r>
            <w:rPr>
              <w:lang w:val="pt-BR"/>
            </w:rPr>
            <w:fldChar w:fldCharType="end"/>
          </w:r>
        </w:p>
      </w:sdtContent>
    </w:sdt>
    <w:p w:rsidR="00CD7027" w:rsidRDefault="00CD7027">
      <w:pPr>
        <w:rPr>
          <w:sz w:val="24"/>
          <w:szCs w:val="24"/>
        </w:rPr>
      </w:pPr>
      <w:r>
        <w:rPr>
          <w:sz w:val="24"/>
          <w:szCs w:val="24"/>
        </w:rPr>
        <w:br w:type="page"/>
      </w:r>
    </w:p>
    <w:p w:rsidR="00626527" w:rsidRDefault="00626527">
      <w:pPr>
        <w:rPr>
          <w:rFonts w:ascii="Calibri" w:hAnsi="Calibri" w:cs="Times New Roman"/>
          <w:sz w:val="24"/>
          <w:szCs w:val="24"/>
          <w:lang w:val="pt-BR"/>
        </w:rPr>
      </w:pPr>
    </w:p>
    <w:p w:rsidR="00035B63" w:rsidRPr="00063DA5" w:rsidRDefault="00035B63" w:rsidP="00035B63">
      <w:pPr>
        <w:pStyle w:val="TextosemFormatao"/>
        <w:rPr>
          <w:sz w:val="24"/>
          <w:szCs w:val="24"/>
        </w:rPr>
      </w:pPr>
    </w:p>
    <w:p w:rsidR="00DB2DA7" w:rsidRPr="00626527" w:rsidRDefault="00BF609A" w:rsidP="00035B63">
      <w:pPr>
        <w:pStyle w:val="TextosemFormatao"/>
        <w:numPr>
          <w:ilvl w:val="0"/>
          <w:numId w:val="1"/>
        </w:numPr>
        <w:spacing w:line="360" w:lineRule="auto"/>
        <w:jc w:val="both"/>
        <w:rPr>
          <w:rStyle w:val="Ttulo1Char"/>
          <w:rFonts w:ascii="Calibri" w:eastAsiaTheme="minorHAnsi" w:hAnsi="Calibri" w:cs="Times New Roman"/>
          <w:b w:val="0"/>
          <w:bCs w:val="0"/>
          <w:color w:val="auto"/>
          <w:sz w:val="24"/>
          <w:szCs w:val="24"/>
        </w:rPr>
      </w:pPr>
      <w:bookmarkStart w:id="0" w:name="_Toc440377859"/>
      <w:r>
        <w:rPr>
          <w:rStyle w:val="Ttulo1Char"/>
        </w:rPr>
        <w:t>Demanda</w:t>
      </w:r>
      <w:bookmarkEnd w:id="0"/>
    </w:p>
    <w:p w:rsidR="00626527" w:rsidRPr="00B104A2" w:rsidRDefault="00626527" w:rsidP="00626527">
      <w:pPr>
        <w:pStyle w:val="TextosemFormatao"/>
        <w:spacing w:line="360" w:lineRule="auto"/>
        <w:ind w:left="720"/>
        <w:rPr>
          <w:rStyle w:val="Ttulo1Char"/>
          <w:rFonts w:ascii="Calibri" w:eastAsiaTheme="minorHAnsi" w:hAnsi="Calibri" w:cs="Times New Roman"/>
          <w:b w:val="0"/>
          <w:bCs w:val="0"/>
          <w:color w:val="auto"/>
          <w:sz w:val="24"/>
          <w:szCs w:val="24"/>
        </w:rPr>
      </w:pPr>
      <w:r w:rsidRPr="00B104A2">
        <w:rPr>
          <w:sz w:val="24"/>
          <w:szCs w:val="24"/>
        </w:rPr>
        <w:t>Prezada equipe Nats</w:t>
      </w:r>
      <w:r w:rsidRPr="00B104A2">
        <w:rPr>
          <w:sz w:val="24"/>
          <w:szCs w:val="24"/>
        </w:rPr>
        <w:br/>
      </w:r>
      <w:r w:rsidRPr="00B104A2">
        <w:rPr>
          <w:sz w:val="24"/>
          <w:szCs w:val="24"/>
        </w:rPr>
        <w:br/>
        <w:t>Por ordem da MM. Juíza de Direito ANNA CAROLINA GOULART MARTINS E SILVA solicito a análise técnica do caso pretendido por W</w:t>
      </w:r>
      <w:r w:rsidR="006564D8">
        <w:rPr>
          <w:sz w:val="24"/>
          <w:szCs w:val="24"/>
        </w:rPr>
        <w:t>.</w:t>
      </w:r>
      <w:r w:rsidRPr="00B104A2">
        <w:rPr>
          <w:sz w:val="24"/>
          <w:szCs w:val="24"/>
        </w:rPr>
        <w:t>R</w:t>
      </w:r>
      <w:r w:rsidR="006564D8">
        <w:rPr>
          <w:sz w:val="24"/>
          <w:szCs w:val="24"/>
        </w:rPr>
        <w:t>.</w:t>
      </w:r>
      <w:r w:rsidRPr="00B104A2">
        <w:rPr>
          <w:sz w:val="24"/>
          <w:szCs w:val="24"/>
        </w:rPr>
        <w:t>L</w:t>
      </w:r>
      <w:r w:rsidR="006564D8">
        <w:rPr>
          <w:sz w:val="24"/>
          <w:szCs w:val="24"/>
        </w:rPr>
        <w:t>.</w:t>
      </w:r>
      <w:r w:rsidRPr="00B104A2">
        <w:rPr>
          <w:sz w:val="24"/>
          <w:szCs w:val="24"/>
        </w:rPr>
        <w:t>, CPF 752.866.026-49, processo número 9008877.02.2016.813.0024, conforme documentos anexos.</w:t>
      </w:r>
      <w:r w:rsidR="00DE5E3D" w:rsidRPr="00B104A2">
        <w:rPr>
          <w:sz w:val="24"/>
          <w:szCs w:val="24"/>
        </w:rPr>
        <w:t xml:space="preserve"> (final da nota)</w:t>
      </w:r>
      <w:r w:rsidRPr="00B104A2">
        <w:rPr>
          <w:sz w:val="24"/>
          <w:szCs w:val="24"/>
        </w:rPr>
        <w:br/>
      </w:r>
      <w:r w:rsidRPr="00B104A2">
        <w:rPr>
          <w:sz w:val="24"/>
          <w:szCs w:val="24"/>
        </w:rPr>
        <w:br/>
        <w:t>Cordialmente,</w:t>
      </w:r>
      <w:r w:rsidRPr="00B104A2">
        <w:rPr>
          <w:sz w:val="24"/>
          <w:szCs w:val="24"/>
        </w:rPr>
        <w:br/>
      </w:r>
      <w:r w:rsidRPr="00B104A2">
        <w:rPr>
          <w:sz w:val="24"/>
          <w:szCs w:val="24"/>
        </w:rPr>
        <w:br/>
        <w:t>Marli Gomes Sampaio</w:t>
      </w:r>
      <w:r w:rsidRPr="00B104A2">
        <w:rPr>
          <w:sz w:val="24"/>
          <w:szCs w:val="24"/>
        </w:rPr>
        <w:br/>
        <w:t>Oficial de Apoio Judicial</w:t>
      </w:r>
      <w:r w:rsidRPr="00B104A2">
        <w:rPr>
          <w:sz w:val="24"/>
          <w:szCs w:val="24"/>
        </w:rPr>
        <w:br/>
        <w:t>4ª Unidade Jurisdicional Cível - BH</w:t>
      </w:r>
    </w:p>
    <w:p w:rsidR="008824FC" w:rsidRPr="004B7DCE" w:rsidRDefault="008824FC" w:rsidP="004B7DCE">
      <w:pPr>
        <w:rPr>
          <w:rStyle w:val="Ttulo1Char"/>
          <w:rFonts w:asciiTheme="minorHAnsi" w:eastAsiaTheme="minorHAnsi" w:hAnsiTheme="minorHAnsi" w:cs="Times New Roman"/>
          <w:b w:val="0"/>
          <w:bCs w:val="0"/>
          <w:color w:val="auto"/>
          <w:sz w:val="24"/>
          <w:szCs w:val="24"/>
        </w:rPr>
      </w:pPr>
    </w:p>
    <w:p w:rsidR="009900DC" w:rsidRDefault="00035B63" w:rsidP="00035B63">
      <w:pPr>
        <w:pStyle w:val="TextosemFormatao"/>
        <w:numPr>
          <w:ilvl w:val="0"/>
          <w:numId w:val="1"/>
        </w:numPr>
        <w:spacing w:line="360" w:lineRule="auto"/>
        <w:jc w:val="both"/>
        <w:rPr>
          <w:sz w:val="24"/>
          <w:szCs w:val="24"/>
        </w:rPr>
      </w:pPr>
      <w:bookmarkStart w:id="1" w:name="_Toc440377860"/>
      <w:r w:rsidRPr="00DB2DA7">
        <w:rPr>
          <w:rStyle w:val="Ttulo1Char"/>
        </w:rPr>
        <w:t>Contexto</w:t>
      </w:r>
      <w:bookmarkEnd w:id="1"/>
      <w:r w:rsidRPr="00063DA5">
        <w:rPr>
          <w:sz w:val="24"/>
          <w:szCs w:val="24"/>
        </w:rPr>
        <w:t xml:space="preserve"> </w:t>
      </w:r>
    </w:p>
    <w:p w:rsidR="009619E9" w:rsidRDefault="009619E9" w:rsidP="009619E9">
      <w:pPr>
        <w:pStyle w:val="TextosemFormatao"/>
        <w:spacing w:line="360" w:lineRule="auto"/>
        <w:ind w:left="720"/>
        <w:jc w:val="both"/>
        <w:rPr>
          <w:b/>
          <w:sz w:val="24"/>
          <w:szCs w:val="24"/>
        </w:rPr>
      </w:pPr>
      <w:r w:rsidRPr="00730A1D">
        <w:rPr>
          <w:b/>
          <w:sz w:val="24"/>
          <w:szCs w:val="24"/>
        </w:rPr>
        <w:t>Relat</w:t>
      </w:r>
      <w:r w:rsidR="001F2C54">
        <w:rPr>
          <w:b/>
          <w:sz w:val="24"/>
          <w:szCs w:val="24"/>
        </w:rPr>
        <w:t xml:space="preserve">ório médico: </w:t>
      </w:r>
    </w:p>
    <w:p w:rsidR="003E32DB" w:rsidRDefault="006564D8" w:rsidP="009619E9">
      <w:pPr>
        <w:pStyle w:val="TextosemFormatao"/>
        <w:spacing w:line="360" w:lineRule="auto"/>
        <w:ind w:left="720"/>
        <w:jc w:val="both"/>
        <w:rPr>
          <w:b/>
          <w:sz w:val="24"/>
          <w:szCs w:val="24"/>
        </w:rPr>
      </w:pPr>
      <w:r>
        <w:rPr>
          <w:b/>
          <w:noProof/>
          <w:sz w:val="24"/>
          <w:szCs w:val="24"/>
          <w:lang w:eastAsia="pt-BR"/>
        </w:rPr>
        <w:lastRenderedPageBreak/>
        <w:pict>
          <v:rect id="_x0000_s1041" style="position:absolute;left:0;text-align:left;margin-left:96.65pt;margin-top:84.55pt;width:202.9pt;height:15.45pt;z-index:251669504" fillcolor="black [3200]" strokecolor="#f2f2f2 [3041]" strokeweight="3pt">
            <v:shadow type="perspective" color="#7f7f7f [1601]" opacity=".5" offset="1pt" offset2="-1pt"/>
          </v:rect>
        </w:pict>
      </w:r>
      <w:r w:rsidR="00DE5E3D">
        <w:rPr>
          <w:b/>
          <w:noProof/>
          <w:sz w:val="24"/>
          <w:szCs w:val="24"/>
          <w:lang w:eastAsia="pt-BR"/>
        </w:rPr>
        <w:drawing>
          <wp:inline distT="0" distB="0" distL="0" distR="0">
            <wp:extent cx="5210175" cy="6962775"/>
            <wp:effectExtent l="19050" t="0" r="9525"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10175" cy="6962775"/>
                    </a:xfrm>
                    <a:prstGeom prst="rect">
                      <a:avLst/>
                    </a:prstGeom>
                    <a:noFill/>
                    <a:ln w="9525">
                      <a:noFill/>
                      <a:miter lim="800000"/>
                      <a:headEnd/>
                      <a:tailEnd/>
                    </a:ln>
                  </pic:spPr>
                </pic:pic>
              </a:graphicData>
            </a:graphic>
          </wp:inline>
        </w:drawing>
      </w:r>
    </w:p>
    <w:p w:rsidR="00DE5E3D" w:rsidRDefault="00DE5E3D" w:rsidP="009619E9">
      <w:pPr>
        <w:pStyle w:val="TextosemFormatao"/>
        <w:spacing w:line="360" w:lineRule="auto"/>
        <w:ind w:left="720"/>
        <w:jc w:val="both"/>
        <w:rPr>
          <w:b/>
          <w:sz w:val="24"/>
          <w:szCs w:val="24"/>
        </w:rPr>
      </w:pPr>
    </w:p>
    <w:p w:rsidR="00D32E18" w:rsidRDefault="00D32E18" w:rsidP="00D47912">
      <w:pPr>
        <w:autoSpaceDE w:val="0"/>
        <w:autoSpaceDN w:val="0"/>
        <w:adjustRightInd w:val="0"/>
        <w:spacing w:after="0" w:line="360" w:lineRule="auto"/>
        <w:rPr>
          <w:rFonts w:eastAsia="InterFace-Regular" w:cs="InterFace-Regular"/>
          <w:sz w:val="24"/>
          <w:szCs w:val="24"/>
          <w:lang w:val="pt-BR"/>
        </w:rPr>
      </w:pPr>
    </w:p>
    <w:p w:rsidR="00D47912" w:rsidRPr="004C2703" w:rsidRDefault="00D47912" w:rsidP="004C2703">
      <w:pPr>
        <w:autoSpaceDE w:val="0"/>
        <w:autoSpaceDN w:val="0"/>
        <w:adjustRightInd w:val="0"/>
        <w:spacing w:after="0" w:line="360" w:lineRule="auto"/>
        <w:ind w:left="708"/>
        <w:rPr>
          <w:rFonts w:eastAsia="InterFace-Regular" w:cs="InterFace-Regular"/>
          <w:sz w:val="24"/>
          <w:szCs w:val="24"/>
          <w:lang w:val="pt-BR"/>
        </w:rPr>
      </w:pPr>
      <w:r w:rsidRPr="00D32E18">
        <w:rPr>
          <w:rFonts w:eastAsia="InterFace-Regular" w:cs="InterFace-Regular"/>
          <w:b/>
          <w:sz w:val="24"/>
          <w:szCs w:val="24"/>
          <w:lang w:val="pt-BR"/>
        </w:rPr>
        <w:t>Paralisia cerebral (PC)</w:t>
      </w:r>
      <w:r w:rsidRPr="00D47912">
        <w:rPr>
          <w:rFonts w:eastAsia="InterFace-Regular" w:cs="InterFace-Regular"/>
          <w:sz w:val="24"/>
          <w:szCs w:val="24"/>
          <w:lang w:val="pt-BR"/>
        </w:rPr>
        <w:t xml:space="preserve"> é um termo geral utilizado para se referir a uma doença cerebral não progressiva, originando-se</w:t>
      </w:r>
      <w:r w:rsidR="00D32E18">
        <w:rPr>
          <w:rFonts w:eastAsia="InterFace-Regular" w:cs="InterFace-Regular"/>
          <w:sz w:val="24"/>
          <w:szCs w:val="24"/>
          <w:lang w:val="pt-BR"/>
        </w:rPr>
        <w:t xml:space="preserve"> </w:t>
      </w:r>
      <w:r w:rsidRPr="00D47912">
        <w:rPr>
          <w:rFonts w:eastAsia="InterFace-Regular" w:cs="InterFace-Regular"/>
          <w:sz w:val="24"/>
          <w:szCs w:val="24"/>
          <w:lang w:val="pt-BR"/>
        </w:rPr>
        <w:t>durante o período pré-natal, neonatal e pós-parto imediato, quando as conexões neuronais ainda estão em formação.</w:t>
      </w:r>
      <w:r>
        <w:rPr>
          <w:rFonts w:eastAsia="InterFace-Regular" w:cs="InterFace-Bold"/>
          <w:b/>
          <w:bCs/>
          <w:sz w:val="24"/>
          <w:szCs w:val="24"/>
          <w:lang w:val="pt-BR"/>
        </w:rPr>
        <w:t xml:space="preserve"> </w:t>
      </w:r>
      <w:r w:rsidRPr="00D47912">
        <w:rPr>
          <w:rFonts w:eastAsia="InterFace-Regular" w:cs="InterFace-Regular"/>
          <w:sz w:val="24"/>
          <w:szCs w:val="24"/>
          <w:lang w:val="pt-BR"/>
        </w:rPr>
        <w:t>Os efeitos secundários da espasticidade no crescimento podem ser, entretanto, progressivos. Pode haver distúrbios</w:t>
      </w:r>
      <w:r w:rsidRPr="00D47912">
        <w:rPr>
          <w:rFonts w:eastAsia="InterFace-Regular" w:cs="InterFace-Bold"/>
          <w:b/>
          <w:bCs/>
          <w:sz w:val="24"/>
          <w:szCs w:val="24"/>
          <w:lang w:val="pt-BR"/>
        </w:rPr>
        <w:t xml:space="preserve"> </w:t>
      </w:r>
      <w:r w:rsidRPr="00D47912">
        <w:rPr>
          <w:rFonts w:eastAsia="InterFace-Regular" w:cs="InterFace-Regular"/>
          <w:sz w:val="24"/>
          <w:szCs w:val="24"/>
          <w:lang w:val="pt-BR"/>
        </w:rPr>
        <w:t>adicionais de sensibilidade, percepção, cognição, comunicação e comportamento; intestino/bexiga neurogênica; doença</w:t>
      </w:r>
      <w:r w:rsidRPr="00D47912">
        <w:rPr>
          <w:rFonts w:eastAsia="InterFace-Regular" w:cs="InterFace-Bold"/>
          <w:b/>
          <w:bCs/>
          <w:sz w:val="24"/>
          <w:szCs w:val="24"/>
          <w:lang w:val="pt-BR"/>
        </w:rPr>
        <w:t xml:space="preserve"> </w:t>
      </w:r>
      <w:r w:rsidRPr="00D47912">
        <w:rPr>
          <w:rFonts w:eastAsia="InterFace-Regular" w:cs="InterFace-Regular"/>
          <w:sz w:val="24"/>
          <w:szCs w:val="24"/>
          <w:lang w:val="pt-BR"/>
        </w:rPr>
        <w:t>do refluxo gastroesofágico (DRGE); sialorreia (secreção excessiva de saliva); dificuldades de alimentação e deglutição;</w:t>
      </w:r>
      <w:r w:rsidR="004C2703">
        <w:rPr>
          <w:rFonts w:eastAsia="InterFace-Regular" w:cs="InterFace-Regular"/>
          <w:sz w:val="24"/>
          <w:szCs w:val="24"/>
          <w:lang w:val="pt-BR"/>
        </w:rPr>
        <w:t xml:space="preserve"> </w:t>
      </w:r>
      <w:r w:rsidRPr="00D47912">
        <w:rPr>
          <w:rFonts w:eastAsia="InterFace-Regular" w:cs="InterFace-Regular"/>
          <w:sz w:val="24"/>
          <w:szCs w:val="24"/>
        </w:rPr>
        <w:t>e/ou epilepsia. A PC também é conhecida como doença de Little.</w:t>
      </w:r>
      <w:r w:rsidR="00036B8F">
        <w:rPr>
          <w:rFonts w:eastAsia="InterFace-Regular" w:cs="InterFace-Regular"/>
          <w:sz w:val="24"/>
          <w:szCs w:val="24"/>
        </w:rPr>
        <w:fldChar w:fldCharType="begin" w:fldLock="1"/>
      </w:r>
      <w:r w:rsidR="00F0131C">
        <w:rPr>
          <w:rFonts w:eastAsia="InterFace-Regular" w:cs="InterFace-Regular"/>
          <w:sz w:val="24"/>
          <w:szCs w:val="24"/>
        </w:rPr>
        <w:instrText>ADDIN CSL_CITATION { "citationItems" : [ { "id" : "ITEM-1", "itemData" : { "author" : [ { "dropping-particle" : "", "family" : "PRACTICE", "given" : "BMJ BEST", "non-dropping-particle" : "", "parse-names" : false, "suffix" : "" } ], "container-title" : "BMJ BEST PRACTICE", "id" : "ITEM-1", "issued" : { "date-parts" : [ [ "2014" ] ] }, "title" : "Paralisia cerebral", "type" : "article-journal" }, "uris" : [ "http://www.mendeley.com/documents/?uuid=757b5416-b9c6-4e56-9a1a-36bd9d908fa9" ] } ], "mendeley" : { "formattedCitation" : "&lt;sup&gt;1&lt;/sup&gt;", "plainTextFormattedCitation" : "1", "previouslyFormattedCitation" : "&lt;sup&gt;1&lt;/sup&gt;" }, "properties" : { "noteIndex" : 0 }, "schema" : "https://github.com/citation-style-language/schema/raw/master/csl-citation.json" }</w:instrText>
      </w:r>
      <w:r w:rsidR="00036B8F">
        <w:rPr>
          <w:rFonts w:eastAsia="InterFace-Regular" w:cs="InterFace-Regular"/>
          <w:sz w:val="24"/>
          <w:szCs w:val="24"/>
        </w:rPr>
        <w:fldChar w:fldCharType="separate"/>
      </w:r>
      <w:r w:rsidR="00F0131C" w:rsidRPr="00F0131C">
        <w:rPr>
          <w:rFonts w:eastAsia="InterFace-Regular" w:cs="InterFace-Regular"/>
          <w:noProof/>
          <w:sz w:val="24"/>
          <w:szCs w:val="24"/>
          <w:vertAlign w:val="superscript"/>
        </w:rPr>
        <w:t>1</w:t>
      </w:r>
      <w:r w:rsidR="00036B8F">
        <w:rPr>
          <w:rFonts w:eastAsia="InterFace-Regular" w:cs="InterFace-Regular"/>
          <w:sz w:val="24"/>
          <w:szCs w:val="24"/>
        </w:rPr>
        <w:fldChar w:fldCharType="end"/>
      </w:r>
    </w:p>
    <w:p w:rsidR="00F0131C" w:rsidRDefault="00F0131C" w:rsidP="004443DB">
      <w:pPr>
        <w:pStyle w:val="TextosemFormatao"/>
        <w:spacing w:line="360" w:lineRule="auto"/>
        <w:ind w:left="708"/>
        <w:jc w:val="both"/>
        <w:rPr>
          <w:rFonts w:asciiTheme="minorHAnsi" w:eastAsia="InterFace-Regular" w:hAnsiTheme="minorHAnsi" w:cs="InterFace-Bold"/>
          <w:bCs/>
          <w:sz w:val="24"/>
          <w:szCs w:val="24"/>
        </w:rPr>
      </w:pPr>
      <w:r w:rsidRPr="00F0131C">
        <w:rPr>
          <w:rFonts w:asciiTheme="minorHAnsi" w:eastAsia="InterFace-Regular" w:hAnsiTheme="minorHAnsi" w:cs="InterFace-Bold"/>
          <w:bCs/>
          <w:sz w:val="24"/>
          <w:szCs w:val="24"/>
        </w:rPr>
        <w:t>Um comprometimento grave na perfusão e/ou oxigenação cerebral após trauma no nascimento causa encefalopatia</w:t>
      </w:r>
      <w:r>
        <w:rPr>
          <w:rFonts w:asciiTheme="minorHAnsi" w:eastAsia="InterFace-Regular" w:hAnsiTheme="minorHAnsi" w:cs="InterFace-Bold"/>
          <w:bCs/>
          <w:sz w:val="24"/>
          <w:szCs w:val="24"/>
        </w:rPr>
        <w:t xml:space="preserve"> </w:t>
      </w:r>
      <w:r w:rsidRPr="00F0131C">
        <w:rPr>
          <w:rFonts w:asciiTheme="minorHAnsi" w:eastAsia="InterFace-Regular" w:hAnsiTheme="minorHAnsi" w:cs="InterFace-Bold"/>
          <w:bCs/>
          <w:sz w:val="24"/>
          <w:szCs w:val="24"/>
        </w:rPr>
        <w:t>hipóxica-isquêmica. Uma encefalopatia neonatal similar também pode ocorrer em condições inflamatórias, como febre</w:t>
      </w:r>
      <w:r>
        <w:rPr>
          <w:rFonts w:asciiTheme="minorHAnsi" w:eastAsia="InterFace-Regular" w:hAnsiTheme="minorHAnsi" w:cs="InterFace-Bold"/>
          <w:bCs/>
          <w:sz w:val="24"/>
          <w:szCs w:val="24"/>
        </w:rPr>
        <w:t xml:space="preserve"> e infecção materna.</w:t>
      </w:r>
      <w:r w:rsidRPr="00F0131C">
        <w:rPr>
          <w:rFonts w:asciiTheme="minorHAnsi" w:eastAsia="InterFace-Regular" w:hAnsiTheme="minorHAnsi" w:cs="InterFace-Bold"/>
          <w:bCs/>
          <w:sz w:val="24"/>
          <w:szCs w:val="24"/>
        </w:rPr>
        <w:t xml:space="preserve"> Entre 26 e 34 semanas de gestação, ocorre uma vulnerabilidade seletiva da substância</w:t>
      </w:r>
      <w:r w:rsidR="004443DB">
        <w:rPr>
          <w:rFonts w:asciiTheme="minorHAnsi" w:eastAsia="InterFace-Regular" w:hAnsiTheme="minorHAnsi" w:cs="InterFace-Bold"/>
          <w:bCs/>
          <w:sz w:val="24"/>
          <w:szCs w:val="24"/>
        </w:rPr>
        <w:t xml:space="preserve"> </w:t>
      </w:r>
      <w:r w:rsidRPr="00F0131C">
        <w:rPr>
          <w:rFonts w:asciiTheme="minorHAnsi" w:eastAsia="InterFace-Regular" w:hAnsiTheme="minorHAnsi" w:cs="InterFace-Bold"/>
          <w:bCs/>
          <w:sz w:val="24"/>
          <w:szCs w:val="24"/>
        </w:rPr>
        <w:t>branca periventricular (por exemplo, para leucomalácia periventricular [LPV] ou hemorragia periventricular) envolvendo</w:t>
      </w:r>
      <w:r>
        <w:rPr>
          <w:rFonts w:asciiTheme="minorHAnsi" w:eastAsia="InterFace-Regular" w:hAnsiTheme="minorHAnsi" w:cs="InterFace-Bold"/>
          <w:bCs/>
          <w:sz w:val="24"/>
          <w:szCs w:val="24"/>
        </w:rPr>
        <w:t xml:space="preserve"> </w:t>
      </w:r>
      <w:r w:rsidRPr="00F0131C">
        <w:rPr>
          <w:rFonts w:asciiTheme="minorHAnsi" w:eastAsia="InterFace-Regular" w:hAnsiTheme="minorHAnsi" w:cs="InterFace-Bold"/>
          <w:bCs/>
          <w:sz w:val="24"/>
          <w:szCs w:val="24"/>
        </w:rPr>
        <w:t>a cápsula interna. Os danos fetais nesse momento podem resultar em diplegia espástica. Essas alterações na substância</w:t>
      </w:r>
      <w:r>
        <w:rPr>
          <w:rFonts w:asciiTheme="minorHAnsi" w:eastAsia="InterFace-Regular" w:hAnsiTheme="minorHAnsi" w:cs="InterFace-Bold"/>
          <w:bCs/>
          <w:sz w:val="24"/>
          <w:szCs w:val="24"/>
        </w:rPr>
        <w:t xml:space="preserve"> </w:t>
      </w:r>
      <w:r w:rsidRPr="00F0131C">
        <w:rPr>
          <w:rFonts w:asciiTheme="minorHAnsi" w:eastAsia="InterFace-Regular" w:hAnsiTheme="minorHAnsi" w:cs="InterFace-Bold"/>
          <w:bCs/>
          <w:sz w:val="24"/>
          <w:szCs w:val="24"/>
        </w:rPr>
        <w:t>branca também são encontradas em 71.3% das crianças com diplegia espástica, 34.1% com hemiplegia espástica e</w:t>
      </w:r>
      <w:r>
        <w:rPr>
          <w:rFonts w:asciiTheme="minorHAnsi" w:eastAsia="InterFace-Regular" w:hAnsiTheme="minorHAnsi" w:cs="InterFace-Bold"/>
          <w:bCs/>
          <w:sz w:val="24"/>
          <w:szCs w:val="24"/>
        </w:rPr>
        <w:t xml:space="preserve">m </w:t>
      </w:r>
      <w:r w:rsidRPr="00F0131C">
        <w:rPr>
          <w:rFonts w:asciiTheme="minorHAnsi" w:eastAsia="InterFace-Regular" w:hAnsiTheme="minorHAnsi" w:cs="InterFace-Bold"/>
          <w:bCs/>
          <w:sz w:val="24"/>
          <w:szCs w:val="24"/>
        </w:rPr>
        <w:t>35.1% com quadriplegia espástica, apesar de 25% desses casos s</w:t>
      </w:r>
      <w:r>
        <w:rPr>
          <w:rFonts w:asciiTheme="minorHAnsi" w:eastAsia="InterFace-Regular" w:hAnsiTheme="minorHAnsi" w:cs="InterFace-Bold"/>
          <w:bCs/>
          <w:sz w:val="24"/>
          <w:szCs w:val="24"/>
        </w:rPr>
        <w:t>erem de nascimentos a termo.</w:t>
      </w:r>
      <w:r w:rsidR="00036B8F">
        <w:rPr>
          <w:rFonts w:asciiTheme="minorHAnsi" w:eastAsia="InterFace-Regular" w:hAnsiTheme="minorHAnsi" w:cs="InterFace-Bold"/>
          <w:bCs/>
          <w:sz w:val="24"/>
          <w:szCs w:val="24"/>
        </w:rPr>
        <w:fldChar w:fldCharType="begin" w:fldLock="1"/>
      </w:r>
      <w:r w:rsidR="0097319E">
        <w:rPr>
          <w:rFonts w:asciiTheme="minorHAnsi" w:eastAsia="InterFace-Regular" w:hAnsiTheme="minorHAnsi" w:cs="InterFace-Bold"/>
          <w:bCs/>
          <w:sz w:val="24"/>
          <w:szCs w:val="24"/>
        </w:rPr>
        <w:instrText>ADDIN CSL_CITATION { "citationItems" : [ { "id" : "ITEM-1", "itemData" : { "author" : [ { "dropping-particle" : "", "family" : "PRACTICE", "given" : "BMJ BEST", "non-dropping-particle" : "", "parse-names" : false, "suffix" : "" } ], "container-title" : "BMJ BEST PRACTICE", "id" : "ITEM-1", "issued" : { "date-parts" : [ [ "2014" ] ] }, "title" : "Paralisia cerebral", "type" : "article-journal" }, "uris" : [ "http://www.mendeley.com/documents/?uuid=757b5416-b9c6-4e56-9a1a-36bd9d908fa9" ] } ], "mendeley" : { "formattedCitation" : "&lt;sup&gt;1&lt;/sup&gt;", "plainTextFormattedCitation" : "1", "previouslyFormattedCitation" : "&lt;sup&gt;1&lt;/sup&gt;" }, "properties" : { "noteIndex" : 0 }, "schema" : "https://github.com/citation-style-language/schema/raw/master/csl-citation.json" }</w:instrText>
      </w:r>
      <w:r w:rsidR="00036B8F">
        <w:rPr>
          <w:rFonts w:asciiTheme="minorHAnsi" w:eastAsia="InterFace-Regular" w:hAnsiTheme="minorHAnsi" w:cs="InterFace-Bold"/>
          <w:bCs/>
          <w:sz w:val="24"/>
          <w:szCs w:val="24"/>
        </w:rPr>
        <w:fldChar w:fldCharType="separate"/>
      </w:r>
      <w:r w:rsidR="00E22882" w:rsidRPr="00E22882">
        <w:rPr>
          <w:rFonts w:asciiTheme="minorHAnsi" w:eastAsia="InterFace-Regular" w:hAnsiTheme="minorHAnsi" w:cs="InterFace-Bold"/>
          <w:bCs/>
          <w:noProof/>
          <w:sz w:val="24"/>
          <w:szCs w:val="24"/>
          <w:vertAlign w:val="superscript"/>
        </w:rPr>
        <w:t>1</w:t>
      </w:r>
      <w:r w:rsidR="00036B8F">
        <w:rPr>
          <w:rFonts w:asciiTheme="minorHAnsi" w:eastAsia="InterFace-Regular" w:hAnsiTheme="minorHAnsi" w:cs="InterFace-Bold"/>
          <w:bCs/>
          <w:sz w:val="24"/>
          <w:szCs w:val="24"/>
        </w:rPr>
        <w:fldChar w:fldCharType="end"/>
      </w:r>
      <w:r w:rsidR="00E22882" w:rsidRPr="00F0131C">
        <w:rPr>
          <w:rFonts w:asciiTheme="minorHAnsi" w:eastAsia="InterFace-Regular" w:hAnsiTheme="minorHAnsi" w:cs="InterFace-Bold"/>
          <w:bCs/>
          <w:sz w:val="24"/>
          <w:szCs w:val="24"/>
        </w:rPr>
        <w:t xml:space="preserve"> </w:t>
      </w:r>
    </w:p>
    <w:p w:rsidR="003C1917" w:rsidRPr="00F0131C" w:rsidRDefault="003C1917" w:rsidP="0097319E">
      <w:pPr>
        <w:pStyle w:val="TextosemFormatao"/>
        <w:spacing w:line="360" w:lineRule="auto"/>
        <w:ind w:left="708"/>
        <w:jc w:val="both"/>
        <w:rPr>
          <w:rFonts w:asciiTheme="minorHAnsi" w:eastAsia="InterFace-Regular" w:hAnsiTheme="minorHAnsi" w:cs="InterFace-Bold"/>
          <w:bCs/>
          <w:sz w:val="24"/>
          <w:szCs w:val="24"/>
        </w:rPr>
      </w:pPr>
      <w:r w:rsidRPr="003C1917">
        <w:rPr>
          <w:rFonts w:asciiTheme="minorHAnsi" w:eastAsia="InterFace-Regular" w:hAnsiTheme="minorHAnsi" w:cs="InterFace-Bold"/>
          <w:bCs/>
          <w:sz w:val="24"/>
          <w:szCs w:val="24"/>
        </w:rPr>
        <w:t>A prevalência de paralisia cerebral (PC) em países desenvolv</w:t>
      </w:r>
      <w:r w:rsidR="0097319E">
        <w:rPr>
          <w:rFonts w:asciiTheme="minorHAnsi" w:eastAsia="InterFace-Regular" w:hAnsiTheme="minorHAnsi" w:cs="InterFace-Bold"/>
          <w:bCs/>
          <w:sz w:val="24"/>
          <w:szCs w:val="24"/>
        </w:rPr>
        <w:t>idos é de 2 a 3 em cada 1000.</w:t>
      </w:r>
      <w:r w:rsidRPr="003C1917">
        <w:rPr>
          <w:rFonts w:asciiTheme="minorHAnsi" w:eastAsia="InterFace-Regular" w:hAnsiTheme="minorHAnsi" w:cs="InterFace-Bold"/>
          <w:bCs/>
          <w:sz w:val="24"/>
          <w:szCs w:val="24"/>
        </w:rPr>
        <w:t xml:space="preserve"> Nos EUA, estima-se que</w:t>
      </w:r>
      <w:r w:rsidR="0097319E">
        <w:rPr>
          <w:rFonts w:asciiTheme="minorHAnsi" w:eastAsia="InterFace-Regular" w:hAnsiTheme="minorHAnsi" w:cs="InterFace-Bold"/>
          <w:bCs/>
          <w:sz w:val="24"/>
          <w:szCs w:val="24"/>
        </w:rPr>
        <w:t xml:space="preserve"> haja 7</w:t>
      </w:r>
      <w:r w:rsidR="008F027F">
        <w:rPr>
          <w:rFonts w:asciiTheme="minorHAnsi" w:eastAsia="InterFace-Regular" w:hAnsiTheme="minorHAnsi" w:cs="InterFace-Bold"/>
          <w:bCs/>
          <w:sz w:val="24"/>
          <w:szCs w:val="24"/>
        </w:rPr>
        <w:t>.</w:t>
      </w:r>
      <w:r w:rsidR="0097319E">
        <w:rPr>
          <w:rFonts w:asciiTheme="minorHAnsi" w:eastAsia="InterFace-Regular" w:hAnsiTheme="minorHAnsi" w:cs="InterFace-Bold"/>
          <w:bCs/>
          <w:sz w:val="24"/>
          <w:szCs w:val="24"/>
        </w:rPr>
        <w:t>000</w:t>
      </w:r>
      <w:r w:rsidR="008F027F">
        <w:rPr>
          <w:rFonts w:asciiTheme="minorHAnsi" w:eastAsia="InterFace-Regular" w:hAnsiTheme="minorHAnsi" w:cs="InterFace-Bold"/>
          <w:bCs/>
          <w:sz w:val="24"/>
          <w:szCs w:val="24"/>
        </w:rPr>
        <w:t>.</w:t>
      </w:r>
      <w:r w:rsidRPr="003C1917">
        <w:rPr>
          <w:rFonts w:asciiTheme="minorHAnsi" w:eastAsia="InterFace-Regular" w:hAnsiTheme="minorHAnsi" w:cs="InterFace-Bold"/>
          <w:bCs/>
          <w:sz w:val="24"/>
          <w:szCs w:val="24"/>
        </w:rPr>
        <w:t>000 crianças e adultos até 50 anos de idade com PC. Nas últimas 3 décadas, a incidência permaneceu estável,</w:t>
      </w:r>
      <w:r w:rsidR="0097319E">
        <w:rPr>
          <w:rFonts w:asciiTheme="minorHAnsi" w:eastAsia="InterFace-Regular" w:hAnsiTheme="minorHAnsi" w:cs="InterFace-Bold"/>
          <w:bCs/>
          <w:sz w:val="24"/>
          <w:szCs w:val="24"/>
        </w:rPr>
        <w:t xml:space="preserve"> </w:t>
      </w:r>
      <w:r w:rsidRPr="003C1917">
        <w:rPr>
          <w:rFonts w:asciiTheme="minorHAnsi" w:eastAsia="InterFace-Regular" w:hAnsiTheme="minorHAnsi" w:cs="InterFace-Bold"/>
          <w:bCs/>
          <w:sz w:val="24"/>
          <w:szCs w:val="24"/>
        </w:rPr>
        <w:t>somente com um leve aumento em virtude da sobrevida elevada de crianças com baixo peso ao nascer. Em países com</w:t>
      </w:r>
      <w:r w:rsidR="0097319E">
        <w:rPr>
          <w:rFonts w:asciiTheme="minorHAnsi" w:eastAsia="InterFace-Regular" w:hAnsiTheme="minorHAnsi" w:cs="InterFace-Bold"/>
          <w:bCs/>
          <w:sz w:val="24"/>
          <w:szCs w:val="24"/>
        </w:rPr>
        <w:t xml:space="preserve"> </w:t>
      </w:r>
      <w:r w:rsidRPr="003C1917">
        <w:rPr>
          <w:rFonts w:asciiTheme="minorHAnsi" w:eastAsia="InterFace-Regular" w:hAnsiTheme="minorHAnsi" w:cs="InterFace-Bold"/>
          <w:bCs/>
          <w:sz w:val="24"/>
          <w:szCs w:val="24"/>
        </w:rPr>
        <w:t>poucos recursos, a incidência é 3 vezes maior, em decorrência de cuidados pré-natais inadequados, problemas nutricionais</w:t>
      </w:r>
      <w:r w:rsidR="0097319E">
        <w:rPr>
          <w:rFonts w:asciiTheme="minorHAnsi" w:eastAsia="InterFace-Regular" w:hAnsiTheme="minorHAnsi" w:cs="InterFace-Bold"/>
          <w:bCs/>
          <w:sz w:val="24"/>
          <w:szCs w:val="24"/>
        </w:rPr>
        <w:t xml:space="preserve"> </w:t>
      </w:r>
      <w:r w:rsidRPr="003C1917">
        <w:rPr>
          <w:rFonts w:asciiTheme="minorHAnsi" w:eastAsia="InterFace-Regular" w:hAnsiTheme="minorHAnsi" w:cs="InterFace-Bold"/>
          <w:bCs/>
          <w:sz w:val="24"/>
          <w:szCs w:val="24"/>
        </w:rPr>
        <w:t>e falta de serviços de obstetrícia e assistência perinatal</w:t>
      </w:r>
      <w:r w:rsidR="0097319E">
        <w:rPr>
          <w:rFonts w:asciiTheme="minorHAnsi" w:eastAsia="InterFace-Regular" w:hAnsiTheme="minorHAnsi" w:cs="InterFace-Bold"/>
          <w:bCs/>
          <w:sz w:val="24"/>
          <w:szCs w:val="24"/>
        </w:rPr>
        <w:t>.</w:t>
      </w:r>
      <w:r w:rsidR="00036B8F">
        <w:rPr>
          <w:rFonts w:asciiTheme="minorHAnsi" w:eastAsia="InterFace-Regular" w:hAnsiTheme="minorHAnsi" w:cs="InterFace-Bold"/>
          <w:bCs/>
          <w:sz w:val="24"/>
          <w:szCs w:val="24"/>
        </w:rPr>
        <w:fldChar w:fldCharType="begin" w:fldLock="1"/>
      </w:r>
      <w:r w:rsidR="002F7FF3">
        <w:rPr>
          <w:rFonts w:asciiTheme="minorHAnsi" w:eastAsia="InterFace-Regular" w:hAnsiTheme="minorHAnsi" w:cs="InterFace-Bold"/>
          <w:bCs/>
          <w:sz w:val="24"/>
          <w:szCs w:val="24"/>
        </w:rPr>
        <w:instrText>ADDIN CSL_CITATION { "citationItems" : [ { "id" : "ITEM-1", "itemData" : { "author" : [ { "dropping-particle" : "", "family" : "PRACTICE", "given" : "BMJ BEST", "non-dropping-particle" : "", "parse-names" : false, "suffix" : "" } ], "container-title" : "BMJ BEST PRACTICE", "id" : "ITEM-1", "issued" : { "date-parts" : [ [ "2014" ] ] }, "title" : "Paralisia cerebral", "type" : "article-journal" }, "uris" : [ "http://www.mendeley.com/documents/?uuid=757b5416-b9c6-4e56-9a1a-36bd9d908fa9" ] } ], "mendeley" : { "formattedCitation" : "&lt;sup&gt;1&lt;/sup&gt;", "plainTextFormattedCitation" : "1", "previouslyFormattedCitation" : "&lt;sup&gt;1&lt;/sup&gt;" }, "properties" : { "noteIndex" : 0 }, "schema" : "https://github.com/citation-style-language/schema/raw/master/csl-citation.json" }</w:instrText>
      </w:r>
      <w:r w:rsidR="00036B8F">
        <w:rPr>
          <w:rFonts w:asciiTheme="minorHAnsi" w:eastAsia="InterFace-Regular" w:hAnsiTheme="minorHAnsi" w:cs="InterFace-Bold"/>
          <w:bCs/>
          <w:sz w:val="24"/>
          <w:szCs w:val="24"/>
        </w:rPr>
        <w:fldChar w:fldCharType="separate"/>
      </w:r>
      <w:r w:rsidR="0097319E" w:rsidRPr="0097319E">
        <w:rPr>
          <w:rFonts w:asciiTheme="minorHAnsi" w:eastAsia="InterFace-Regular" w:hAnsiTheme="minorHAnsi" w:cs="InterFace-Bold"/>
          <w:bCs/>
          <w:noProof/>
          <w:sz w:val="24"/>
          <w:szCs w:val="24"/>
          <w:vertAlign w:val="superscript"/>
        </w:rPr>
        <w:t>1</w:t>
      </w:r>
      <w:r w:rsidR="00036B8F">
        <w:rPr>
          <w:rFonts w:asciiTheme="minorHAnsi" w:eastAsia="InterFace-Regular" w:hAnsiTheme="minorHAnsi" w:cs="InterFace-Bold"/>
          <w:bCs/>
          <w:sz w:val="24"/>
          <w:szCs w:val="24"/>
        </w:rPr>
        <w:fldChar w:fldCharType="end"/>
      </w:r>
    </w:p>
    <w:p w:rsidR="00730A1D" w:rsidRPr="00D47912" w:rsidRDefault="00730A1D" w:rsidP="00D47912">
      <w:pPr>
        <w:pStyle w:val="TextosemFormatao"/>
        <w:spacing w:line="360" w:lineRule="auto"/>
        <w:ind w:left="720"/>
        <w:jc w:val="both"/>
        <w:rPr>
          <w:rFonts w:asciiTheme="minorHAnsi" w:hAnsiTheme="minorHAnsi"/>
          <w:sz w:val="24"/>
          <w:szCs w:val="24"/>
        </w:rPr>
      </w:pPr>
    </w:p>
    <w:p w:rsidR="00D406F3" w:rsidRDefault="00D406F3" w:rsidP="009619E9">
      <w:pPr>
        <w:pStyle w:val="TextosemFormatao"/>
        <w:spacing w:line="360" w:lineRule="auto"/>
        <w:ind w:left="720"/>
        <w:jc w:val="both"/>
        <w:rPr>
          <w:sz w:val="24"/>
          <w:szCs w:val="24"/>
        </w:rPr>
      </w:pPr>
    </w:p>
    <w:p w:rsidR="0005320C" w:rsidRPr="003E32DB" w:rsidRDefault="0005320C" w:rsidP="003E32DB">
      <w:pPr>
        <w:pStyle w:val="NormalWeb"/>
        <w:spacing w:before="0" w:beforeAutospacing="0" w:after="0" w:afterAutospacing="0" w:line="360" w:lineRule="auto"/>
        <w:rPr>
          <w:rFonts w:asciiTheme="minorHAnsi" w:hAnsiTheme="minorHAnsi" w:cs="Arial"/>
        </w:rPr>
      </w:pPr>
    </w:p>
    <w:p w:rsidR="00872587" w:rsidRPr="003C1917" w:rsidRDefault="00035B63" w:rsidP="00035B63">
      <w:pPr>
        <w:pStyle w:val="TextosemFormatao"/>
        <w:numPr>
          <w:ilvl w:val="0"/>
          <w:numId w:val="1"/>
        </w:numPr>
        <w:spacing w:line="360" w:lineRule="auto"/>
        <w:jc w:val="both"/>
        <w:rPr>
          <w:rStyle w:val="Ttulo1Char"/>
          <w:rFonts w:ascii="Calibri" w:eastAsiaTheme="minorHAnsi" w:hAnsi="Calibri" w:cs="Times New Roman"/>
          <w:b w:val="0"/>
          <w:bCs w:val="0"/>
          <w:color w:val="auto"/>
          <w:sz w:val="24"/>
          <w:szCs w:val="24"/>
        </w:rPr>
      </w:pPr>
      <w:bookmarkStart w:id="2" w:name="_Toc440377861"/>
      <w:r w:rsidRPr="00DB2DA7">
        <w:rPr>
          <w:rStyle w:val="Ttulo1Char"/>
        </w:rPr>
        <w:t>Descrição da tecnologia avaliada</w:t>
      </w:r>
      <w:bookmarkEnd w:id="2"/>
    </w:p>
    <w:p w:rsidR="003C1917" w:rsidRDefault="003C1917" w:rsidP="003C1917">
      <w:pPr>
        <w:pStyle w:val="TextosemFormatao"/>
        <w:spacing w:line="360" w:lineRule="auto"/>
        <w:ind w:left="720"/>
        <w:jc w:val="both"/>
        <w:rPr>
          <w:sz w:val="24"/>
          <w:szCs w:val="24"/>
        </w:rPr>
      </w:pPr>
      <w:r w:rsidRPr="003C1917">
        <w:rPr>
          <w:sz w:val="24"/>
          <w:szCs w:val="24"/>
        </w:rPr>
        <w:t>A veste TheraSuit é uma órtese dinâmica, constituída de cordas elásticas (específicas e antialérgicas), ajustadas de acordo com a necessidade específica do paciente. O paciente, com auxílio da veste, recebe informações contínuas de proprioceptores e de alinhamento correto. Desta maneira é possível inibir movimentos reflexos e permanecer em um padrão postural mais próximo do normal, aprendendo ou reaprendendo determinados movimentos. Com este auxílio, o tronco tem maior estabilidade, facilitando a coordenação das extremidades.</w:t>
      </w:r>
      <w:r>
        <w:rPr>
          <w:sz w:val="24"/>
          <w:szCs w:val="24"/>
        </w:rPr>
        <w:t xml:space="preserve"> Ver figura 1 </w:t>
      </w:r>
    </w:p>
    <w:p w:rsidR="003C1917" w:rsidRDefault="003C1917" w:rsidP="003C1917">
      <w:pPr>
        <w:pStyle w:val="TextosemFormatao"/>
        <w:spacing w:line="360" w:lineRule="auto"/>
        <w:ind w:left="720"/>
        <w:jc w:val="both"/>
        <w:rPr>
          <w:sz w:val="24"/>
          <w:szCs w:val="24"/>
        </w:rPr>
      </w:pPr>
      <w:r>
        <w:rPr>
          <w:sz w:val="24"/>
          <w:szCs w:val="24"/>
        </w:rPr>
        <w:t>Figura 1 –  Veste therasuit</w:t>
      </w:r>
    </w:p>
    <w:p w:rsidR="003C1917" w:rsidRDefault="003C1917" w:rsidP="003C1917">
      <w:pPr>
        <w:pStyle w:val="TextosemFormatao"/>
        <w:spacing w:line="360" w:lineRule="auto"/>
        <w:ind w:left="720"/>
        <w:jc w:val="both"/>
        <w:rPr>
          <w:rStyle w:val="Ttulo1Char"/>
          <w:rFonts w:ascii="Calibri" w:eastAsiaTheme="minorHAnsi" w:hAnsi="Calibri" w:cs="Times New Roman"/>
          <w:b w:val="0"/>
          <w:bCs w:val="0"/>
          <w:color w:val="auto"/>
          <w:sz w:val="24"/>
          <w:szCs w:val="24"/>
        </w:rPr>
      </w:pPr>
      <w:r>
        <w:rPr>
          <w:noProof/>
          <w:lang w:eastAsia="pt-BR"/>
        </w:rPr>
        <w:drawing>
          <wp:inline distT="0" distB="0" distL="0" distR="0">
            <wp:extent cx="1609725" cy="2162175"/>
            <wp:effectExtent l="19050" t="0" r="9525" b="0"/>
            <wp:docPr id="2" name="Imagem 1" descr="thera-fo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ra-foto-1"/>
                    <pic:cNvPicPr>
                      <a:picLocks noChangeAspect="1" noChangeArrowheads="1"/>
                    </pic:cNvPicPr>
                  </pic:nvPicPr>
                  <pic:blipFill>
                    <a:blip r:embed="rId9" cstate="print"/>
                    <a:srcRect/>
                    <a:stretch>
                      <a:fillRect/>
                    </a:stretch>
                  </pic:blipFill>
                  <pic:spPr bwMode="auto">
                    <a:xfrm>
                      <a:off x="0" y="0"/>
                      <a:ext cx="1609725" cy="2162175"/>
                    </a:xfrm>
                    <a:prstGeom prst="rect">
                      <a:avLst/>
                    </a:prstGeom>
                    <a:noFill/>
                    <a:ln w="9525">
                      <a:noFill/>
                      <a:miter lim="800000"/>
                      <a:headEnd/>
                      <a:tailEnd/>
                    </a:ln>
                  </pic:spPr>
                </pic:pic>
              </a:graphicData>
            </a:graphic>
          </wp:inline>
        </w:drawing>
      </w:r>
    </w:p>
    <w:p w:rsidR="003C1917" w:rsidRDefault="003C1917" w:rsidP="003C1917">
      <w:pPr>
        <w:pStyle w:val="TextosemFormatao"/>
        <w:spacing w:line="360" w:lineRule="auto"/>
        <w:ind w:left="720"/>
        <w:jc w:val="both"/>
        <w:rPr>
          <w:rStyle w:val="Ttulo1Char"/>
          <w:rFonts w:ascii="Calibri" w:eastAsiaTheme="minorHAnsi" w:hAnsi="Calibri" w:cs="Times New Roman"/>
          <w:b w:val="0"/>
          <w:bCs w:val="0"/>
          <w:color w:val="auto"/>
          <w:sz w:val="16"/>
          <w:szCs w:val="16"/>
        </w:rPr>
      </w:pPr>
      <w:r w:rsidRPr="003C1917">
        <w:rPr>
          <w:rStyle w:val="Ttulo1Char"/>
          <w:rFonts w:ascii="Calibri" w:eastAsiaTheme="minorHAnsi" w:hAnsi="Calibri" w:cs="Times New Roman"/>
          <w:b w:val="0"/>
          <w:bCs w:val="0"/>
          <w:color w:val="auto"/>
          <w:sz w:val="16"/>
          <w:szCs w:val="16"/>
        </w:rPr>
        <w:t xml:space="preserve">Fonte: </w:t>
      </w:r>
      <w:hyperlink r:id="rId10" w:history="1">
        <w:r w:rsidRPr="001B00DE">
          <w:rPr>
            <w:rStyle w:val="Hyperlink"/>
            <w:sz w:val="16"/>
            <w:szCs w:val="16"/>
          </w:rPr>
          <w:t>http://www.cervim.com.br/cervim/index.php/habilitacao-e-reabilitacao/therasuit</w:t>
        </w:r>
      </w:hyperlink>
    </w:p>
    <w:p w:rsidR="003C1917" w:rsidRDefault="003C1917" w:rsidP="003C1917">
      <w:pPr>
        <w:pStyle w:val="TextosemFormatao"/>
        <w:spacing w:line="360" w:lineRule="auto"/>
        <w:ind w:left="720"/>
        <w:jc w:val="both"/>
        <w:rPr>
          <w:rStyle w:val="Ttulo1Char"/>
          <w:rFonts w:ascii="Calibri" w:eastAsiaTheme="minorHAnsi" w:hAnsi="Calibri" w:cs="Times New Roman"/>
          <w:b w:val="0"/>
          <w:bCs w:val="0"/>
          <w:color w:val="auto"/>
          <w:sz w:val="16"/>
          <w:szCs w:val="16"/>
        </w:rPr>
      </w:pPr>
      <w:r>
        <w:rPr>
          <w:rStyle w:val="Ttulo1Char"/>
          <w:rFonts w:ascii="Calibri" w:eastAsiaTheme="minorHAnsi" w:hAnsi="Calibri" w:cs="Times New Roman"/>
          <w:b w:val="0"/>
          <w:bCs w:val="0"/>
          <w:color w:val="auto"/>
          <w:sz w:val="16"/>
          <w:szCs w:val="16"/>
        </w:rPr>
        <w:t>Acesso em 12/02/2016</w:t>
      </w:r>
    </w:p>
    <w:p w:rsidR="003C1917" w:rsidRDefault="003C1917" w:rsidP="003C1917">
      <w:pPr>
        <w:pStyle w:val="TextosemFormatao"/>
        <w:spacing w:line="360" w:lineRule="auto"/>
        <w:ind w:left="720"/>
        <w:jc w:val="both"/>
        <w:rPr>
          <w:rStyle w:val="Ttulo1Char"/>
          <w:rFonts w:ascii="Calibri" w:eastAsiaTheme="minorHAnsi" w:hAnsi="Calibri" w:cs="Times New Roman"/>
          <w:b w:val="0"/>
          <w:bCs w:val="0"/>
          <w:color w:val="auto"/>
          <w:sz w:val="16"/>
          <w:szCs w:val="16"/>
        </w:rPr>
      </w:pPr>
    </w:p>
    <w:p w:rsidR="003C1917" w:rsidRDefault="003C1917" w:rsidP="003C1917">
      <w:pPr>
        <w:pStyle w:val="TextosemFormatao"/>
        <w:spacing w:line="360" w:lineRule="auto"/>
        <w:ind w:left="720"/>
        <w:jc w:val="both"/>
        <w:rPr>
          <w:rFonts w:asciiTheme="minorHAnsi" w:hAnsiTheme="minorHAnsi"/>
          <w:sz w:val="24"/>
          <w:szCs w:val="24"/>
        </w:rPr>
      </w:pPr>
      <w:r w:rsidRPr="003C1917">
        <w:rPr>
          <w:rFonts w:asciiTheme="minorHAnsi" w:hAnsiTheme="minorHAnsi"/>
          <w:bCs/>
          <w:sz w:val="24"/>
          <w:szCs w:val="24"/>
        </w:rPr>
        <w:t>Equoterapia</w:t>
      </w:r>
      <w:r w:rsidRPr="003C1917">
        <w:rPr>
          <w:rFonts w:asciiTheme="minorHAnsi" w:hAnsiTheme="minorHAnsi"/>
          <w:sz w:val="24"/>
          <w:szCs w:val="24"/>
        </w:rPr>
        <w:t xml:space="preserve"> é um método terapêutico e educacional, que utiliza o </w:t>
      </w:r>
      <w:hyperlink r:id="rId11" w:tooltip="Cavalo" w:history="1">
        <w:r w:rsidRPr="003C1917">
          <w:rPr>
            <w:rStyle w:val="Hyperlink"/>
            <w:rFonts w:asciiTheme="minorHAnsi" w:hAnsiTheme="minorHAnsi"/>
            <w:color w:val="auto"/>
            <w:sz w:val="24"/>
            <w:szCs w:val="24"/>
            <w:u w:val="none"/>
          </w:rPr>
          <w:t>cavalo</w:t>
        </w:r>
      </w:hyperlink>
      <w:r w:rsidRPr="003C1917">
        <w:rPr>
          <w:rFonts w:asciiTheme="minorHAnsi" w:hAnsiTheme="minorHAnsi"/>
          <w:sz w:val="24"/>
          <w:szCs w:val="24"/>
        </w:rPr>
        <w:t xml:space="preserve"> dentro de uma </w:t>
      </w:r>
      <w:hyperlink r:id="rId12" w:tooltip="Abordagem" w:history="1">
        <w:r w:rsidRPr="003C1917">
          <w:rPr>
            <w:rStyle w:val="Hyperlink"/>
            <w:rFonts w:asciiTheme="minorHAnsi" w:hAnsiTheme="minorHAnsi"/>
            <w:color w:val="auto"/>
            <w:sz w:val="24"/>
            <w:szCs w:val="24"/>
            <w:u w:val="none"/>
          </w:rPr>
          <w:t>abordagem multidisciplinar</w:t>
        </w:r>
      </w:hyperlink>
      <w:r w:rsidRPr="003C1917">
        <w:rPr>
          <w:rFonts w:asciiTheme="minorHAnsi" w:hAnsiTheme="minorHAnsi"/>
          <w:sz w:val="24"/>
          <w:szCs w:val="24"/>
        </w:rPr>
        <w:t xml:space="preserve"> </w:t>
      </w:r>
      <w:hyperlink r:id="rId13" w:tooltip="E interdisciplinar (página não existe)" w:history="1">
        <w:r w:rsidRPr="003C1917">
          <w:rPr>
            <w:rStyle w:val="Hyperlink"/>
            <w:rFonts w:asciiTheme="minorHAnsi" w:hAnsiTheme="minorHAnsi"/>
            <w:color w:val="auto"/>
            <w:sz w:val="24"/>
            <w:szCs w:val="24"/>
            <w:u w:val="none"/>
          </w:rPr>
          <w:t>e interdisciplinar</w:t>
        </w:r>
      </w:hyperlink>
      <w:r w:rsidRPr="003C1917">
        <w:rPr>
          <w:rFonts w:asciiTheme="minorHAnsi" w:hAnsiTheme="minorHAnsi"/>
          <w:sz w:val="24"/>
          <w:szCs w:val="24"/>
        </w:rPr>
        <w:t xml:space="preserve">, nas áreas de saúde, educação e equitação, buscando o </w:t>
      </w:r>
      <w:hyperlink r:id="rId14" w:tooltip="Desenvolvimento biopsicossocial (página não existe)" w:history="1">
        <w:r w:rsidRPr="003C1917">
          <w:rPr>
            <w:rStyle w:val="Hyperlink"/>
            <w:rFonts w:asciiTheme="minorHAnsi" w:hAnsiTheme="minorHAnsi"/>
            <w:color w:val="auto"/>
            <w:sz w:val="24"/>
            <w:szCs w:val="24"/>
            <w:u w:val="none"/>
          </w:rPr>
          <w:t>desenvolvimento biopsicossocial</w:t>
        </w:r>
      </w:hyperlink>
      <w:r w:rsidRPr="003C1917">
        <w:rPr>
          <w:rFonts w:asciiTheme="minorHAnsi" w:hAnsiTheme="minorHAnsi"/>
          <w:sz w:val="24"/>
          <w:szCs w:val="24"/>
        </w:rPr>
        <w:t xml:space="preserve"> de pessoas com </w:t>
      </w:r>
      <w:hyperlink r:id="rId15" w:tooltip="Deficiências (página não existe)" w:history="1">
        <w:r w:rsidRPr="003C1917">
          <w:rPr>
            <w:rStyle w:val="Hyperlink"/>
            <w:rFonts w:asciiTheme="minorHAnsi" w:hAnsiTheme="minorHAnsi"/>
            <w:color w:val="auto"/>
            <w:sz w:val="24"/>
            <w:szCs w:val="24"/>
            <w:u w:val="none"/>
          </w:rPr>
          <w:t>deficiências</w:t>
        </w:r>
      </w:hyperlink>
      <w:r w:rsidRPr="003C1917">
        <w:rPr>
          <w:rFonts w:asciiTheme="minorHAnsi" w:hAnsiTheme="minorHAnsi"/>
          <w:sz w:val="24"/>
          <w:szCs w:val="24"/>
        </w:rPr>
        <w:t xml:space="preserve"> e/ou necessidades especiais. </w:t>
      </w:r>
    </w:p>
    <w:p w:rsidR="00D47912" w:rsidRPr="00730A1D" w:rsidRDefault="00D47912" w:rsidP="003C1917">
      <w:pPr>
        <w:pStyle w:val="TextosemFormatao"/>
        <w:spacing w:line="360" w:lineRule="auto"/>
        <w:jc w:val="both"/>
        <w:rPr>
          <w:rStyle w:val="Ttulo1Char"/>
          <w:rFonts w:ascii="Calibri" w:eastAsiaTheme="minorHAnsi" w:hAnsi="Calibri" w:cs="Times New Roman"/>
          <w:b w:val="0"/>
          <w:bCs w:val="0"/>
          <w:color w:val="auto"/>
          <w:sz w:val="24"/>
          <w:szCs w:val="24"/>
        </w:rPr>
      </w:pPr>
    </w:p>
    <w:p w:rsidR="00E27D6A" w:rsidRDefault="00E27D6A" w:rsidP="00A65BA2">
      <w:pPr>
        <w:pStyle w:val="TextosemFormatao"/>
        <w:spacing w:line="360" w:lineRule="auto"/>
        <w:ind w:left="720"/>
        <w:jc w:val="both"/>
        <w:rPr>
          <w:rStyle w:val="Ttulo1Char"/>
          <w:rFonts w:ascii="Calibri" w:eastAsiaTheme="minorHAnsi" w:hAnsi="Calibri" w:cs="Times New Roman"/>
          <w:b w:val="0"/>
          <w:bCs w:val="0"/>
          <w:color w:val="auto"/>
          <w:sz w:val="24"/>
          <w:szCs w:val="24"/>
        </w:rPr>
      </w:pPr>
    </w:p>
    <w:p w:rsidR="009C211A" w:rsidRDefault="009C211A" w:rsidP="00A65BA2">
      <w:pPr>
        <w:pStyle w:val="TextosemFormatao"/>
        <w:spacing w:line="360" w:lineRule="auto"/>
        <w:ind w:left="720"/>
        <w:jc w:val="both"/>
        <w:rPr>
          <w:rStyle w:val="Ttulo1Char"/>
          <w:rFonts w:ascii="Calibri" w:eastAsiaTheme="minorHAnsi" w:hAnsi="Calibri" w:cs="Times New Roman"/>
          <w:b w:val="0"/>
          <w:bCs w:val="0"/>
          <w:color w:val="auto"/>
          <w:sz w:val="24"/>
          <w:szCs w:val="24"/>
        </w:rPr>
      </w:pPr>
    </w:p>
    <w:p w:rsidR="009C211A" w:rsidRDefault="009C211A" w:rsidP="00A65BA2">
      <w:pPr>
        <w:pStyle w:val="TextosemFormatao"/>
        <w:spacing w:line="360" w:lineRule="auto"/>
        <w:ind w:left="720"/>
        <w:jc w:val="both"/>
        <w:rPr>
          <w:rStyle w:val="Ttulo1Char"/>
          <w:rFonts w:ascii="Calibri" w:eastAsiaTheme="minorHAnsi" w:hAnsi="Calibri" w:cs="Times New Roman"/>
          <w:b w:val="0"/>
          <w:bCs w:val="0"/>
          <w:color w:val="auto"/>
          <w:sz w:val="24"/>
          <w:szCs w:val="24"/>
        </w:rPr>
      </w:pPr>
    </w:p>
    <w:p w:rsidR="009C211A" w:rsidRPr="009445EB" w:rsidRDefault="009C211A" w:rsidP="00A65BA2">
      <w:pPr>
        <w:pStyle w:val="TextosemFormatao"/>
        <w:spacing w:line="360" w:lineRule="auto"/>
        <w:ind w:left="720"/>
        <w:jc w:val="both"/>
        <w:rPr>
          <w:rStyle w:val="Ttulo1Char"/>
          <w:rFonts w:ascii="Calibri" w:eastAsiaTheme="minorHAnsi" w:hAnsi="Calibri" w:cs="Times New Roman"/>
          <w:b w:val="0"/>
          <w:bCs w:val="0"/>
          <w:color w:val="auto"/>
          <w:sz w:val="24"/>
          <w:szCs w:val="24"/>
        </w:rPr>
      </w:pPr>
    </w:p>
    <w:p w:rsidR="0095356D" w:rsidRPr="009C211A" w:rsidRDefault="00035B63" w:rsidP="002B365B">
      <w:pPr>
        <w:pStyle w:val="TextosemFormatao"/>
        <w:numPr>
          <w:ilvl w:val="0"/>
          <w:numId w:val="1"/>
        </w:numPr>
        <w:spacing w:line="360" w:lineRule="auto"/>
        <w:ind w:left="708"/>
        <w:jc w:val="both"/>
        <w:rPr>
          <w:rStyle w:val="Ttulo1Char"/>
          <w:rFonts w:ascii="Calibri" w:eastAsiaTheme="minorHAnsi" w:hAnsi="Calibri" w:cs="Times New Roman"/>
          <w:b w:val="0"/>
          <w:bCs w:val="0"/>
          <w:color w:val="auto"/>
          <w:sz w:val="22"/>
          <w:szCs w:val="22"/>
        </w:rPr>
      </w:pPr>
      <w:bookmarkStart w:id="3" w:name="_Toc440377862"/>
      <w:r w:rsidRPr="00DB2DA7">
        <w:rPr>
          <w:rStyle w:val="Ttulo1Char"/>
        </w:rPr>
        <w:t>Disponibilidade no SUS</w:t>
      </w:r>
      <w:bookmarkEnd w:id="3"/>
      <w:r w:rsidR="007D4959">
        <w:rPr>
          <w:rStyle w:val="Ttulo1Char"/>
        </w:rPr>
        <w:t xml:space="preserve"> </w:t>
      </w:r>
    </w:p>
    <w:p w:rsidR="009C211A" w:rsidRPr="009C211A" w:rsidRDefault="009C211A" w:rsidP="009C211A">
      <w:pPr>
        <w:ind w:firstLine="708"/>
      </w:pPr>
      <w:r>
        <w:t>Não disponível</w:t>
      </w:r>
      <w:r>
        <w:tab/>
      </w:r>
      <w:r>
        <w:tab/>
      </w:r>
    </w:p>
    <w:p w:rsidR="009C211A" w:rsidRPr="009C211A" w:rsidRDefault="009C211A" w:rsidP="009C211A"/>
    <w:p w:rsidR="00035B63" w:rsidRDefault="008824FC" w:rsidP="00035B63">
      <w:pPr>
        <w:pStyle w:val="TextosemFormatao"/>
        <w:numPr>
          <w:ilvl w:val="0"/>
          <w:numId w:val="1"/>
        </w:numPr>
        <w:spacing w:line="360" w:lineRule="auto"/>
        <w:jc w:val="both"/>
        <w:rPr>
          <w:sz w:val="24"/>
          <w:szCs w:val="24"/>
        </w:rPr>
      </w:pPr>
      <w:bookmarkStart w:id="4" w:name="_Toc440377863"/>
      <w:r>
        <w:rPr>
          <w:rStyle w:val="Ttulo1Char"/>
        </w:rPr>
        <w:t>Revisão da literatura</w:t>
      </w:r>
      <w:r w:rsidR="00035B63" w:rsidRPr="00DB2DA7">
        <w:rPr>
          <w:rStyle w:val="Ttulo1Char"/>
        </w:rPr>
        <w:t>:</w:t>
      </w:r>
      <w:bookmarkEnd w:id="4"/>
      <w:r w:rsidR="00035B63" w:rsidRPr="00063DA5">
        <w:rPr>
          <w:sz w:val="24"/>
          <w:szCs w:val="24"/>
        </w:rPr>
        <w:t xml:space="preserve"> </w:t>
      </w:r>
    </w:p>
    <w:p w:rsidR="00BF4887" w:rsidRPr="00BF4887" w:rsidRDefault="00BF4887" w:rsidP="00BF4887">
      <w:pPr>
        <w:spacing w:line="360" w:lineRule="auto"/>
        <w:ind w:firstLine="708"/>
        <w:rPr>
          <w:b/>
          <w:sz w:val="24"/>
          <w:szCs w:val="24"/>
          <w:u w:val="single"/>
        </w:rPr>
      </w:pPr>
      <w:r w:rsidRPr="00BF4887">
        <w:rPr>
          <w:b/>
          <w:sz w:val="24"/>
          <w:szCs w:val="24"/>
          <w:u w:val="single"/>
        </w:rPr>
        <w:t>Pergunta estruturada</w:t>
      </w:r>
    </w:p>
    <w:p w:rsidR="00D47912" w:rsidRDefault="00BF4887" w:rsidP="00D47912">
      <w:pPr>
        <w:spacing w:line="360" w:lineRule="auto"/>
        <w:ind w:left="720"/>
        <w:jc w:val="both"/>
        <w:rPr>
          <w:rFonts w:cs="Arial"/>
          <w:b/>
          <w:sz w:val="24"/>
          <w:szCs w:val="24"/>
        </w:rPr>
      </w:pPr>
      <w:r w:rsidRPr="00BF4887">
        <w:rPr>
          <w:b/>
          <w:sz w:val="24"/>
          <w:szCs w:val="24"/>
        </w:rPr>
        <w:t>Paciente:</w:t>
      </w:r>
      <w:r>
        <w:rPr>
          <w:b/>
          <w:sz w:val="24"/>
          <w:szCs w:val="24"/>
        </w:rPr>
        <w:t xml:space="preserve"> </w:t>
      </w:r>
      <w:r w:rsidR="00D47912" w:rsidRPr="00D47912">
        <w:rPr>
          <w:rStyle w:val="apple-converted-space"/>
          <w:rFonts w:cs="Arial"/>
          <w:color w:val="000000"/>
          <w:sz w:val="24"/>
          <w:szCs w:val="24"/>
          <w:shd w:val="clear" w:color="auto" w:fill="FFFFFF"/>
        </w:rPr>
        <w:t>portadora de paralisia cerebral diplégica devido sequ</w:t>
      </w:r>
      <w:r w:rsidR="008A307D">
        <w:rPr>
          <w:rStyle w:val="apple-converted-space"/>
          <w:rFonts w:cs="Arial"/>
          <w:color w:val="000000"/>
          <w:sz w:val="24"/>
          <w:szCs w:val="24"/>
          <w:shd w:val="clear" w:color="auto" w:fill="FFFFFF"/>
        </w:rPr>
        <w:t>e</w:t>
      </w:r>
      <w:r w:rsidR="00D47912" w:rsidRPr="00D47912">
        <w:rPr>
          <w:rStyle w:val="apple-converted-space"/>
          <w:rFonts w:cs="Arial"/>
          <w:color w:val="000000"/>
          <w:sz w:val="24"/>
          <w:szCs w:val="24"/>
          <w:shd w:val="clear" w:color="auto" w:fill="FFFFFF"/>
        </w:rPr>
        <w:t>la de prematuridade e leucomalácia periventricular</w:t>
      </w:r>
    </w:p>
    <w:p w:rsidR="00BF4887" w:rsidRPr="00D47912" w:rsidRDefault="00BF4887" w:rsidP="00D47912">
      <w:pPr>
        <w:spacing w:line="360" w:lineRule="auto"/>
        <w:ind w:left="720"/>
        <w:jc w:val="both"/>
        <w:rPr>
          <w:rFonts w:cs="Arial"/>
          <w:b/>
          <w:sz w:val="24"/>
          <w:szCs w:val="24"/>
        </w:rPr>
      </w:pPr>
      <w:r w:rsidRPr="00D47912">
        <w:rPr>
          <w:b/>
          <w:sz w:val="24"/>
          <w:szCs w:val="24"/>
        </w:rPr>
        <w:t xml:space="preserve">Intervenção: </w:t>
      </w:r>
      <w:r w:rsidR="00D47912" w:rsidRPr="00D47912">
        <w:rPr>
          <w:sz w:val="24"/>
          <w:szCs w:val="24"/>
        </w:rPr>
        <w:t>Therasuit e equoterapia</w:t>
      </w:r>
    </w:p>
    <w:p w:rsidR="00BF4887" w:rsidRPr="00D47912" w:rsidRDefault="00BF4887" w:rsidP="00D47912">
      <w:pPr>
        <w:spacing w:before="240" w:line="360" w:lineRule="auto"/>
        <w:ind w:firstLine="708"/>
        <w:rPr>
          <w:b/>
          <w:sz w:val="24"/>
          <w:szCs w:val="24"/>
        </w:rPr>
      </w:pPr>
      <w:r w:rsidRPr="00D47912">
        <w:rPr>
          <w:b/>
          <w:sz w:val="24"/>
          <w:szCs w:val="24"/>
        </w:rPr>
        <w:t xml:space="preserve">Comparação: </w:t>
      </w:r>
      <w:r w:rsidR="00D47912" w:rsidRPr="00D47912">
        <w:rPr>
          <w:sz w:val="24"/>
          <w:szCs w:val="24"/>
        </w:rPr>
        <w:t>Fisioterapias convencionais</w:t>
      </w:r>
    </w:p>
    <w:p w:rsidR="00BF4887" w:rsidRDefault="00BF4887" w:rsidP="00BF4887">
      <w:pPr>
        <w:pStyle w:val="PargrafodaLista"/>
        <w:spacing w:before="240" w:line="360" w:lineRule="auto"/>
        <w:rPr>
          <w:b/>
          <w:sz w:val="24"/>
          <w:szCs w:val="24"/>
        </w:rPr>
      </w:pPr>
      <w:r w:rsidRPr="00BF4887">
        <w:rPr>
          <w:b/>
          <w:sz w:val="24"/>
          <w:szCs w:val="24"/>
        </w:rPr>
        <w:t>Desfecho:</w:t>
      </w:r>
      <w:r>
        <w:rPr>
          <w:b/>
          <w:sz w:val="24"/>
          <w:szCs w:val="24"/>
        </w:rPr>
        <w:t xml:space="preserve"> </w:t>
      </w:r>
      <w:r w:rsidR="008A307D" w:rsidRPr="008A307D">
        <w:rPr>
          <w:sz w:val="24"/>
          <w:szCs w:val="24"/>
        </w:rPr>
        <w:t>Melhora do desempenho motor,</w:t>
      </w:r>
      <w:r w:rsidR="008A307D">
        <w:rPr>
          <w:b/>
          <w:sz w:val="24"/>
          <w:szCs w:val="24"/>
        </w:rPr>
        <w:t xml:space="preserve"> </w:t>
      </w:r>
      <w:r w:rsidR="00D47912" w:rsidRPr="00D47912">
        <w:rPr>
          <w:sz w:val="24"/>
          <w:szCs w:val="24"/>
        </w:rPr>
        <w:t>Melhora da qualidade de vida</w:t>
      </w:r>
      <w:r w:rsidR="008A307D">
        <w:rPr>
          <w:sz w:val="24"/>
          <w:szCs w:val="24"/>
        </w:rPr>
        <w:t>.</w:t>
      </w:r>
    </w:p>
    <w:p w:rsidR="00D47912" w:rsidRDefault="00D47912" w:rsidP="00BF4887">
      <w:pPr>
        <w:pStyle w:val="PargrafodaLista"/>
        <w:spacing w:before="240" w:line="360" w:lineRule="auto"/>
        <w:rPr>
          <w:b/>
          <w:sz w:val="24"/>
          <w:szCs w:val="24"/>
        </w:rPr>
      </w:pPr>
    </w:p>
    <w:tbl>
      <w:tblPr>
        <w:tblStyle w:val="Tabelacomgrade"/>
        <w:tblW w:w="0" w:type="auto"/>
        <w:tblInd w:w="709" w:type="dxa"/>
        <w:tblBorders>
          <w:left w:val="none" w:sz="0" w:space="0" w:color="auto"/>
          <w:right w:val="none" w:sz="0" w:space="0" w:color="auto"/>
        </w:tblBorders>
        <w:tblLook w:val="04A0"/>
      </w:tblPr>
      <w:tblGrid>
        <w:gridCol w:w="959"/>
        <w:gridCol w:w="5787"/>
        <w:gridCol w:w="1218"/>
        <w:gridCol w:w="1181"/>
      </w:tblGrid>
      <w:tr w:rsidR="00D47912" w:rsidRPr="00914CCC" w:rsidTr="00D32E18">
        <w:tc>
          <w:tcPr>
            <w:tcW w:w="959" w:type="dxa"/>
            <w:vAlign w:val="center"/>
          </w:tcPr>
          <w:p w:rsidR="00D47912" w:rsidRPr="008F027F" w:rsidRDefault="00D47912" w:rsidP="00D32E18">
            <w:pPr>
              <w:spacing w:line="360" w:lineRule="auto"/>
              <w:jc w:val="center"/>
              <w:rPr>
                <w:b/>
                <w:sz w:val="18"/>
                <w:szCs w:val="18"/>
                <w:lang w:val="pt-BR"/>
              </w:rPr>
            </w:pPr>
            <w:r w:rsidRPr="008F027F">
              <w:rPr>
                <w:b/>
                <w:sz w:val="18"/>
                <w:szCs w:val="18"/>
                <w:lang w:val="pt-BR"/>
              </w:rPr>
              <w:t>Base de dados</w:t>
            </w:r>
          </w:p>
        </w:tc>
        <w:tc>
          <w:tcPr>
            <w:tcW w:w="5789" w:type="dxa"/>
            <w:vAlign w:val="center"/>
          </w:tcPr>
          <w:p w:rsidR="00D47912" w:rsidRPr="008F027F" w:rsidRDefault="00D47912" w:rsidP="00D32E18">
            <w:pPr>
              <w:spacing w:line="360" w:lineRule="auto"/>
              <w:jc w:val="center"/>
              <w:rPr>
                <w:b/>
                <w:sz w:val="18"/>
                <w:szCs w:val="18"/>
                <w:lang w:val="pt-BR"/>
              </w:rPr>
            </w:pPr>
            <w:r w:rsidRPr="008F027F">
              <w:rPr>
                <w:b/>
                <w:sz w:val="18"/>
                <w:szCs w:val="18"/>
                <w:lang w:val="pt-BR"/>
              </w:rPr>
              <w:t>Estratégia de busca</w:t>
            </w:r>
          </w:p>
        </w:tc>
        <w:tc>
          <w:tcPr>
            <w:tcW w:w="1218" w:type="dxa"/>
            <w:vAlign w:val="center"/>
          </w:tcPr>
          <w:p w:rsidR="00D47912" w:rsidRPr="008F027F" w:rsidRDefault="00D47912" w:rsidP="00D32E18">
            <w:pPr>
              <w:spacing w:line="360" w:lineRule="auto"/>
              <w:jc w:val="center"/>
              <w:rPr>
                <w:b/>
                <w:sz w:val="18"/>
                <w:szCs w:val="18"/>
                <w:lang w:val="pt-BR"/>
              </w:rPr>
            </w:pPr>
            <w:r w:rsidRPr="008F027F">
              <w:rPr>
                <w:b/>
                <w:sz w:val="18"/>
                <w:szCs w:val="18"/>
                <w:lang w:val="pt-BR"/>
              </w:rPr>
              <w:t>Artigos encontrados</w:t>
            </w:r>
          </w:p>
        </w:tc>
        <w:tc>
          <w:tcPr>
            <w:tcW w:w="1179" w:type="dxa"/>
            <w:vAlign w:val="center"/>
          </w:tcPr>
          <w:p w:rsidR="00D47912" w:rsidRPr="008F027F" w:rsidRDefault="00D47912" w:rsidP="00D32E18">
            <w:pPr>
              <w:spacing w:line="360" w:lineRule="auto"/>
              <w:jc w:val="center"/>
              <w:rPr>
                <w:b/>
                <w:sz w:val="18"/>
                <w:szCs w:val="18"/>
                <w:lang w:val="pt-BR"/>
              </w:rPr>
            </w:pPr>
            <w:r w:rsidRPr="008F027F">
              <w:rPr>
                <w:b/>
                <w:sz w:val="18"/>
                <w:szCs w:val="18"/>
                <w:lang w:val="pt-BR"/>
              </w:rPr>
              <w:t>Artigos selecionados</w:t>
            </w:r>
          </w:p>
        </w:tc>
      </w:tr>
      <w:tr w:rsidR="00D47912" w:rsidRPr="00914CCC" w:rsidTr="00D32E18">
        <w:tc>
          <w:tcPr>
            <w:tcW w:w="959" w:type="dxa"/>
            <w:vAlign w:val="center"/>
          </w:tcPr>
          <w:p w:rsidR="00D47912" w:rsidRPr="00914CCC" w:rsidRDefault="003C1917" w:rsidP="00D32E18">
            <w:pPr>
              <w:spacing w:line="360" w:lineRule="auto"/>
              <w:rPr>
                <w:sz w:val="18"/>
                <w:szCs w:val="18"/>
                <w:lang w:val="pt-BR"/>
              </w:rPr>
            </w:pPr>
            <w:r>
              <w:rPr>
                <w:sz w:val="18"/>
                <w:szCs w:val="18"/>
                <w:lang w:val="pt-BR"/>
              </w:rPr>
              <w:t>uptodate</w:t>
            </w:r>
          </w:p>
        </w:tc>
        <w:tc>
          <w:tcPr>
            <w:tcW w:w="5789" w:type="dxa"/>
            <w:vAlign w:val="center"/>
          </w:tcPr>
          <w:p w:rsidR="00D47912" w:rsidRPr="002D446B" w:rsidRDefault="003C1917" w:rsidP="00D32E18">
            <w:pPr>
              <w:spacing w:line="360" w:lineRule="auto"/>
              <w:rPr>
                <w:sz w:val="18"/>
                <w:szCs w:val="18"/>
                <w:lang w:val="en-US"/>
              </w:rPr>
            </w:pPr>
            <w:r>
              <w:rPr>
                <w:sz w:val="18"/>
                <w:szCs w:val="18"/>
                <w:lang w:val="en-US"/>
              </w:rPr>
              <w:t>Cerebral palsy</w:t>
            </w:r>
          </w:p>
        </w:tc>
        <w:tc>
          <w:tcPr>
            <w:tcW w:w="1218" w:type="dxa"/>
            <w:vAlign w:val="center"/>
          </w:tcPr>
          <w:p w:rsidR="00D47912" w:rsidRPr="00914CCC" w:rsidRDefault="003C1917" w:rsidP="00D32E18">
            <w:pPr>
              <w:spacing w:line="360" w:lineRule="auto"/>
              <w:jc w:val="center"/>
              <w:rPr>
                <w:sz w:val="18"/>
                <w:szCs w:val="18"/>
                <w:lang w:val="pt-BR"/>
              </w:rPr>
            </w:pPr>
            <w:r>
              <w:rPr>
                <w:sz w:val="18"/>
                <w:szCs w:val="18"/>
                <w:lang w:val="pt-BR"/>
              </w:rPr>
              <w:t>1</w:t>
            </w:r>
          </w:p>
        </w:tc>
        <w:tc>
          <w:tcPr>
            <w:tcW w:w="1179" w:type="dxa"/>
            <w:vAlign w:val="center"/>
          </w:tcPr>
          <w:p w:rsidR="00D47912" w:rsidRPr="00914CCC" w:rsidRDefault="003C1917" w:rsidP="00D32E18">
            <w:pPr>
              <w:spacing w:line="360" w:lineRule="auto"/>
              <w:jc w:val="center"/>
              <w:rPr>
                <w:sz w:val="18"/>
                <w:szCs w:val="18"/>
                <w:lang w:val="pt-BR"/>
              </w:rPr>
            </w:pPr>
            <w:r>
              <w:rPr>
                <w:sz w:val="18"/>
                <w:szCs w:val="18"/>
                <w:lang w:val="pt-BR"/>
              </w:rPr>
              <w:t>1</w:t>
            </w:r>
          </w:p>
        </w:tc>
      </w:tr>
      <w:tr w:rsidR="00D47912" w:rsidRPr="00914CCC" w:rsidTr="00D32E18">
        <w:tc>
          <w:tcPr>
            <w:tcW w:w="959" w:type="dxa"/>
            <w:vAlign w:val="center"/>
          </w:tcPr>
          <w:p w:rsidR="00D47912" w:rsidRDefault="007D135D" w:rsidP="00D32E18">
            <w:pPr>
              <w:spacing w:line="360" w:lineRule="auto"/>
              <w:rPr>
                <w:sz w:val="18"/>
                <w:szCs w:val="18"/>
                <w:lang w:val="pt-BR"/>
              </w:rPr>
            </w:pPr>
            <w:r>
              <w:rPr>
                <w:sz w:val="18"/>
                <w:szCs w:val="18"/>
                <w:lang w:val="pt-BR"/>
              </w:rPr>
              <w:t>Bristish Medical Journal (BMJ, best practice)</w:t>
            </w:r>
          </w:p>
        </w:tc>
        <w:tc>
          <w:tcPr>
            <w:tcW w:w="5789" w:type="dxa"/>
            <w:vAlign w:val="center"/>
          </w:tcPr>
          <w:p w:rsidR="00D47912" w:rsidRPr="00AF3B68" w:rsidRDefault="007D135D" w:rsidP="00D32E18">
            <w:pPr>
              <w:spacing w:line="360" w:lineRule="auto"/>
              <w:rPr>
                <w:rFonts w:cs="Arial"/>
                <w:bCs/>
                <w:color w:val="000000"/>
                <w:sz w:val="18"/>
                <w:szCs w:val="18"/>
              </w:rPr>
            </w:pPr>
            <w:r>
              <w:rPr>
                <w:sz w:val="18"/>
                <w:szCs w:val="18"/>
                <w:lang w:val="en-US"/>
              </w:rPr>
              <w:t>Cerebral palsy</w:t>
            </w:r>
          </w:p>
        </w:tc>
        <w:tc>
          <w:tcPr>
            <w:tcW w:w="1218" w:type="dxa"/>
            <w:vAlign w:val="center"/>
          </w:tcPr>
          <w:p w:rsidR="00D47912" w:rsidRDefault="007D135D" w:rsidP="00D32E18">
            <w:pPr>
              <w:spacing w:line="360" w:lineRule="auto"/>
              <w:jc w:val="center"/>
              <w:rPr>
                <w:sz w:val="18"/>
                <w:szCs w:val="18"/>
                <w:lang w:val="pt-BR"/>
              </w:rPr>
            </w:pPr>
            <w:r>
              <w:rPr>
                <w:sz w:val="18"/>
                <w:szCs w:val="18"/>
                <w:lang w:val="pt-BR"/>
              </w:rPr>
              <w:t>1</w:t>
            </w:r>
          </w:p>
        </w:tc>
        <w:tc>
          <w:tcPr>
            <w:tcW w:w="1179" w:type="dxa"/>
            <w:vAlign w:val="center"/>
          </w:tcPr>
          <w:p w:rsidR="00D47912" w:rsidRDefault="007D135D" w:rsidP="00D32E18">
            <w:pPr>
              <w:spacing w:line="360" w:lineRule="auto"/>
              <w:jc w:val="center"/>
              <w:rPr>
                <w:sz w:val="18"/>
                <w:szCs w:val="18"/>
                <w:lang w:val="pt-BR"/>
              </w:rPr>
            </w:pPr>
            <w:r>
              <w:rPr>
                <w:sz w:val="18"/>
                <w:szCs w:val="18"/>
                <w:lang w:val="pt-BR"/>
              </w:rPr>
              <w:t>1</w:t>
            </w:r>
          </w:p>
        </w:tc>
      </w:tr>
      <w:tr w:rsidR="008165CE" w:rsidRPr="00914CCC" w:rsidTr="00D32E18">
        <w:tc>
          <w:tcPr>
            <w:tcW w:w="959" w:type="dxa"/>
            <w:vAlign w:val="center"/>
          </w:tcPr>
          <w:p w:rsidR="008165CE" w:rsidRDefault="00F438A9" w:rsidP="00D32E18">
            <w:pPr>
              <w:spacing w:line="360" w:lineRule="auto"/>
              <w:rPr>
                <w:sz w:val="18"/>
                <w:szCs w:val="18"/>
                <w:lang w:val="pt-BR"/>
              </w:rPr>
            </w:pPr>
            <w:r>
              <w:rPr>
                <w:sz w:val="18"/>
                <w:szCs w:val="18"/>
                <w:lang w:val="pt-BR"/>
              </w:rPr>
              <w:t>PubMed</w:t>
            </w:r>
          </w:p>
        </w:tc>
        <w:tc>
          <w:tcPr>
            <w:tcW w:w="5789" w:type="dxa"/>
            <w:vAlign w:val="center"/>
          </w:tcPr>
          <w:p w:rsidR="008165CE" w:rsidRDefault="00F438A9" w:rsidP="00D32E18">
            <w:pPr>
              <w:spacing w:line="360" w:lineRule="auto"/>
              <w:rPr>
                <w:sz w:val="18"/>
                <w:szCs w:val="18"/>
                <w:lang w:val="en-US"/>
              </w:rPr>
            </w:pPr>
            <w:r w:rsidRPr="008165CE">
              <w:rPr>
                <w:sz w:val="18"/>
                <w:szCs w:val="18"/>
                <w:lang w:val="pt-BR"/>
              </w:rPr>
              <w:t>therasuit[All Fields] AND ("cerebral palsy"[MeSH Terms] OR ("cerebral"[All Fields] AND "palsy"[All Fields]) OR "cerebral palsy"[All Fields])</w:t>
            </w:r>
          </w:p>
        </w:tc>
        <w:tc>
          <w:tcPr>
            <w:tcW w:w="1218" w:type="dxa"/>
            <w:vAlign w:val="center"/>
          </w:tcPr>
          <w:p w:rsidR="008165CE" w:rsidRDefault="00F438A9" w:rsidP="00D32E18">
            <w:pPr>
              <w:spacing w:line="360" w:lineRule="auto"/>
              <w:jc w:val="center"/>
              <w:rPr>
                <w:sz w:val="18"/>
                <w:szCs w:val="18"/>
                <w:lang w:val="pt-BR"/>
              </w:rPr>
            </w:pPr>
            <w:r>
              <w:rPr>
                <w:sz w:val="18"/>
                <w:szCs w:val="18"/>
                <w:lang w:val="pt-BR"/>
              </w:rPr>
              <w:t>3</w:t>
            </w:r>
          </w:p>
        </w:tc>
        <w:tc>
          <w:tcPr>
            <w:tcW w:w="1179" w:type="dxa"/>
            <w:vAlign w:val="center"/>
          </w:tcPr>
          <w:p w:rsidR="008165CE" w:rsidRDefault="00F438A9" w:rsidP="00D32E18">
            <w:pPr>
              <w:spacing w:line="360" w:lineRule="auto"/>
              <w:jc w:val="center"/>
              <w:rPr>
                <w:sz w:val="18"/>
                <w:szCs w:val="18"/>
                <w:lang w:val="pt-BR"/>
              </w:rPr>
            </w:pPr>
            <w:r>
              <w:rPr>
                <w:sz w:val="18"/>
                <w:szCs w:val="18"/>
                <w:lang w:val="pt-BR"/>
              </w:rPr>
              <w:t>3</w:t>
            </w:r>
          </w:p>
        </w:tc>
      </w:tr>
      <w:tr w:rsidR="002F423E" w:rsidRPr="00914CCC" w:rsidTr="00D32E18">
        <w:tc>
          <w:tcPr>
            <w:tcW w:w="959" w:type="dxa"/>
            <w:vAlign w:val="center"/>
          </w:tcPr>
          <w:p w:rsidR="002F423E" w:rsidRDefault="002F423E" w:rsidP="00D32E18">
            <w:pPr>
              <w:spacing w:line="360" w:lineRule="auto"/>
              <w:rPr>
                <w:sz w:val="18"/>
                <w:szCs w:val="18"/>
                <w:lang w:val="pt-BR"/>
              </w:rPr>
            </w:pPr>
            <w:r>
              <w:rPr>
                <w:sz w:val="18"/>
                <w:szCs w:val="18"/>
                <w:lang w:val="pt-BR"/>
              </w:rPr>
              <w:t>PubMed</w:t>
            </w:r>
          </w:p>
        </w:tc>
        <w:tc>
          <w:tcPr>
            <w:tcW w:w="5789" w:type="dxa"/>
            <w:vAlign w:val="center"/>
          </w:tcPr>
          <w:p w:rsidR="002F423E" w:rsidRPr="008165CE" w:rsidRDefault="002F423E" w:rsidP="00D32E18">
            <w:pPr>
              <w:spacing w:line="360" w:lineRule="auto"/>
              <w:rPr>
                <w:sz w:val="18"/>
                <w:szCs w:val="18"/>
                <w:lang w:val="pt-BR"/>
              </w:rPr>
            </w:pPr>
            <w:r w:rsidRPr="002F423E">
              <w:rPr>
                <w:sz w:val="18"/>
                <w:szCs w:val="18"/>
                <w:lang w:val="pt-BR"/>
              </w:rPr>
              <w:t>(("equine-assisted therapy"[MeSH Terms] OR ("equine-assisted"[All Fields] AND "therapy"[All Fields]) OR "equine-assisted therapy"[All Fields] OR "hippotherapy"[All Fields]) AND ("cerebral palsy"[MeSH Terms] OR ("cerebral"[All Fields] AND "palsy"[All Fields]) OR "cerebral palsy"[All Fields])) AND systematic[sb]</w:t>
            </w:r>
          </w:p>
        </w:tc>
        <w:tc>
          <w:tcPr>
            <w:tcW w:w="1218" w:type="dxa"/>
            <w:vAlign w:val="center"/>
          </w:tcPr>
          <w:p w:rsidR="002F423E" w:rsidRDefault="002F423E" w:rsidP="00D32E18">
            <w:pPr>
              <w:spacing w:line="360" w:lineRule="auto"/>
              <w:jc w:val="center"/>
              <w:rPr>
                <w:sz w:val="18"/>
                <w:szCs w:val="18"/>
                <w:lang w:val="pt-BR"/>
              </w:rPr>
            </w:pPr>
            <w:r>
              <w:rPr>
                <w:sz w:val="18"/>
                <w:szCs w:val="18"/>
                <w:lang w:val="pt-BR"/>
              </w:rPr>
              <w:t>8</w:t>
            </w:r>
          </w:p>
        </w:tc>
        <w:tc>
          <w:tcPr>
            <w:tcW w:w="1179" w:type="dxa"/>
            <w:vAlign w:val="center"/>
          </w:tcPr>
          <w:p w:rsidR="002F423E" w:rsidRDefault="002F423E" w:rsidP="00D32E18">
            <w:pPr>
              <w:spacing w:line="360" w:lineRule="auto"/>
              <w:jc w:val="center"/>
              <w:rPr>
                <w:sz w:val="18"/>
                <w:szCs w:val="18"/>
                <w:lang w:val="pt-BR"/>
              </w:rPr>
            </w:pPr>
            <w:r>
              <w:rPr>
                <w:sz w:val="18"/>
                <w:szCs w:val="18"/>
                <w:lang w:val="pt-BR"/>
              </w:rPr>
              <w:t>4</w:t>
            </w:r>
          </w:p>
        </w:tc>
      </w:tr>
    </w:tbl>
    <w:p w:rsidR="00CC5042" w:rsidRDefault="00CC5042" w:rsidP="00BF4887">
      <w:pPr>
        <w:pStyle w:val="PargrafodaLista"/>
        <w:spacing w:before="240" w:line="360" w:lineRule="auto"/>
      </w:pPr>
    </w:p>
    <w:p w:rsidR="00385479" w:rsidRDefault="00385479" w:rsidP="00BF4887">
      <w:pPr>
        <w:pStyle w:val="PargrafodaLista"/>
        <w:spacing w:before="240" w:line="360" w:lineRule="auto"/>
      </w:pPr>
      <w:r>
        <w:t>A fisioterapia faz parte de programas estabelecidos para o tratamento de PC</w:t>
      </w:r>
      <w:r w:rsidR="00CC5042">
        <w:t>. Apesar da efetividade em promover funções físicas ser incerto, a promoção da fisioterapi</w:t>
      </w:r>
      <w:r w:rsidR="00FB7901">
        <w:t xml:space="preserve">a apresenta importante papel no suporte e encorajamento aos cuidadores de pacientes com PC, de como estabelecer o  melhor manejo manual, </w:t>
      </w:r>
      <w:r w:rsidR="00FB7901" w:rsidRPr="00FB7901">
        <w:rPr>
          <w:i/>
        </w:rPr>
        <w:t>toilet</w:t>
      </w:r>
      <w:r w:rsidR="00FB7901">
        <w:t>, banho e alimentação, para promover e facilitar a postura, mobilidade e transporte.</w:t>
      </w:r>
      <w:r w:rsidR="00036B8F">
        <w:fldChar w:fldCharType="begin" w:fldLock="1"/>
      </w:r>
      <w:r w:rsidR="002F7FF3">
        <w:instrText>ADDIN CSL_CITATION { "citationItems" : [ { "id" : "ITEM-1", "itemData" : { "author" : [ { "dropping-particle" : "", "family" : "Miller", "given" : "Geoffrey", "non-dropping-particle" : "", "parse-names" : false, "suffix" : "" } ], "container-title" : "uptodate All topics are updated as new evidence becomes available and our peer review process is complete. Literature review current through: Jan 2016. | This topic last updated: Nov 30, 2015.", "id" : "ITEM-1", "issued" : { "date-parts" : [ [ "2016" ] ] }, "title" : "Management and prognosis of cerebral palsy", "type" : "article-journal" }, "uris" : [ "http://www.mendeley.com/documents/?uuid=e09b401b-0ea1-4782-8fd3-31f8697b20c6" ] } ], "mendeley" : { "formattedCitation" : "&lt;sup&gt;2&lt;/sup&gt;", "plainTextFormattedCitation" : "2", "previouslyFormattedCitation" : "&lt;sup&gt;2&lt;/sup&gt;" }, "properties" : { "noteIndex" : 0 }, "schema" : "https://github.com/citation-style-language/schema/raw/master/csl-citation.json" }</w:instrText>
      </w:r>
      <w:r w:rsidR="00036B8F">
        <w:fldChar w:fldCharType="separate"/>
      </w:r>
      <w:r w:rsidR="002F7FF3" w:rsidRPr="002F7FF3">
        <w:rPr>
          <w:noProof/>
          <w:vertAlign w:val="superscript"/>
        </w:rPr>
        <w:t>2</w:t>
      </w:r>
      <w:r w:rsidR="00036B8F">
        <w:fldChar w:fldCharType="end"/>
      </w:r>
    </w:p>
    <w:p w:rsidR="002F7FF3" w:rsidRDefault="002F7FF3" w:rsidP="00BF4887">
      <w:pPr>
        <w:pStyle w:val="PargrafodaLista"/>
        <w:spacing w:before="240" w:line="360" w:lineRule="auto"/>
      </w:pPr>
      <w:r w:rsidRPr="007B190A">
        <w:rPr>
          <w:b/>
          <w:u w:val="single"/>
        </w:rPr>
        <w:t>Técnicas úteis</w:t>
      </w:r>
      <w:r w:rsidRPr="007B190A">
        <w:rPr>
          <w:u w:val="single"/>
        </w:rPr>
        <w:t>:</w:t>
      </w:r>
      <w:r>
        <w:t xml:space="preserve"> </w:t>
      </w:r>
      <w:r w:rsidR="008F027F">
        <w:t xml:space="preserve"> A </w:t>
      </w:r>
      <w:r>
        <w:t xml:space="preserve">eficácia e evidência varia substancialmente entre diferentes tipos de fisioterapia. As melhores abordagens são: </w:t>
      </w:r>
      <w:r w:rsidR="00036B8F">
        <w:fldChar w:fldCharType="begin" w:fldLock="1"/>
      </w:r>
      <w:r w:rsidR="0013107B">
        <w:instrText>ADDIN CSL_CITATION { "citationItems" : [ { "id" : "ITEM-1", "itemData" : { "author" : [ { "dropping-particle" : "", "family" : "Miller", "given" : "Geoffrey", "non-dropping-particle" : "", "parse-names" : false, "suffix" : "" } ], "container-title" : "uptodate All topics are updated as new evidence becomes available and our peer review process is complete. Literature review current through: Jan 2016. | This topic last updated: Nov 30, 2015.", "id" : "ITEM-1", "issued" : { "date-parts" : [ [ "2016" ] ] }, "title" : "Management and prognosis of cerebral palsy", "type" : "article-journal" }, "uris" : [ "http://www.mendeley.com/documents/?uuid=e09b401b-0ea1-4782-8fd3-31f8697b20c6" ] } ], "mendeley" : { "formattedCitation" : "&lt;sup&gt;2&lt;/sup&gt;", "plainTextFormattedCitation" : "2", "previouslyFormattedCitation" : "&lt;sup&gt;2&lt;/sup&gt;" }, "properties" : { "noteIndex" : 0 }, "schema" : "https://github.com/citation-style-language/schema/raw/master/csl-citation.json" }</w:instrText>
      </w:r>
      <w:r w:rsidR="00036B8F">
        <w:fldChar w:fldCharType="separate"/>
      </w:r>
      <w:r w:rsidRPr="002F7FF3">
        <w:rPr>
          <w:noProof/>
          <w:vertAlign w:val="superscript"/>
        </w:rPr>
        <w:t>2</w:t>
      </w:r>
      <w:r w:rsidR="00036B8F">
        <w:fldChar w:fldCharType="end"/>
      </w:r>
    </w:p>
    <w:p w:rsidR="0013107B" w:rsidRDefault="0013107B" w:rsidP="0013107B">
      <w:pPr>
        <w:pStyle w:val="PargrafodaLista"/>
        <w:numPr>
          <w:ilvl w:val="0"/>
          <w:numId w:val="44"/>
        </w:numPr>
        <w:spacing w:before="240" w:line="360" w:lineRule="auto"/>
      </w:pPr>
      <w:r w:rsidRPr="0013107B">
        <w:rPr>
          <w:b/>
        </w:rPr>
        <w:t>Treinamento bimanual</w:t>
      </w:r>
      <w:r>
        <w:t xml:space="preserve"> – consiste em treinar a criança a usar as duas mãos em conjunto através de tarefas repetitivas. </w:t>
      </w:r>
      <w:r w:rsidR="00036B8F">
        <w:fldChar w:fldCharType="begin" w:fldLock="1"/>
      </w:r>
      <w:r>
        <w:instrText>ADDIN CSL_CITATION { "citationItems" : [ { "id" : "ITEM-1", "itemData" : { "DOI" : "10.1111/j.1469-8749.2010.03859.x", "ISBN" : "1469-8749 (Electronic)\\r0012-1622 (Linking)", "ISSN" : "00121622", "PMID" : "21401585", "abstract" : "To determine if constraint-induced movement therapy (CIMT) is more effective than bimanual training (BIM) in improving upper limb activity outcomes for children with congenital hemiplegia in a matched-pairs randomized trial.", "author" : [ { "dropping-particle" : "", "family" : "Sakzewski", "given" : "Leanne", "non-dropping-particle" : "", "parse-names" : false, "suffix" : "" }, { "dropping-particle" : "", "family" : "Ziviani", "given" : "Jenny", "non-dropping-particle" : "", "parse-names" : false, "suffix" : "" }, { "dropping-particle" : "", "family" : "Abbott", "given" : "David F.", "non-dropping-particle" : "", "parse-names" : false, "suffix" : "" }, { "dropping-particle" : "", "family" : "Macdonell", "given" : "Richard A L", "non-dropping-particle" : "", "parse-names" : false, "suffix" : "" }, { "dropping-particle" : "", "family" : "Jackson", "given" : "Graeme D.", "non-dropping-particle" : "", "parse-names" : false, "suffix" : "" }, { "dropping-particle" : "", "family" : "Boyd", "given" : "Roslyn N.", "non-dropping-particle" : "", "parse-names" : false, "suffix" : "" } ], "container-title" : "Developmental Medicine and Child Neurology", "id" : "ITEM-1", "issue" : "4", "issued" : { "date-parts" : [ [ "2011" ] ] }, "page" : "313-320", "title" : "Randomized trial of constraint-induced movement therapy and bimanual training on activity outcomes for children with congenital hemiplegia", "type" : "article-journal", "volume" : "53" }, "uris" : [ "http://www.mendeley.com/documents/?uuid=04c6b41d-d5f5-44b6-8e2c-839eed26cba2" ] }, { "id" : "ITEM-2", "itemData" : { "DOI" : "10.1542/peds.2013-0675", "ISBN" : "1098-4275", "ISSN" : "1098-4275", "PMID" : "24366991", "abstract" : "BACKGROUND AND OBJECTIVE: Children with unilateral cerebral palsy present with impaired upper limb (UL) function affecting independence, participation, and quality of life and require effective rehabilitation. This study aims to systematically review the efficacy of nonsurgical upper limb therapies for children with unilateral cerebral palsy.\\n\\nMETHODS: Medline, CINAHL (Cumulative Index to Nursing and Allied Health Literature), Embase, the Cochrane Central Register of Controlled Trials, and PubMed were searched to December 2012. Randomized controlled or comparison trials were included.\\n\\nRESULTS: Forty-two studies evaluating 113 UL therapy approaches (N = 1454 subjects) met the inclusion criteria. Moderate to strong effects favoring intramuscular injections of botulinum toxin A and occupational therapy (OT) to improve UL and individualized outcomes compared with OT alone were identified. Constraint-induced movement therapy achieved modest to strong treatment effects on improving movement quality and efficiency of the impaired UL compared with usual care. There were weak treatment effects for most outcomes when constraint therapy was compared with an equal dose (amount) of bimanual OT; both yielded similar improved outcomes. Newer interventions such as action observation training and mirror therapy should be viewed as experimental.\\n\\nCONCLUSIONS: There is modest evidence that intensive activity-based, goal-directed interventions (eg, constraint-induced movement therapy, bimanual training) are more effective than standard care in improving UL and individualized outcomes. There is little evidence to support block therapy alone as the dose of intervention is unlikely to be sufficient to lead to sustained changes in UL outcomes. There is strong evidence that goal-directed OT home programs are effective and could supplement hands-on direct therapy to achieve increased dose of intervention.", "author" : [ { "dropping-particle" : "", "family" : "Sakzewski", "given" : "Leanne", "non-dropping-particle" : "", "parse-names" : false, "suffix" : "" }, { "dropping-particle" : "", "family" : "Ziviani", "given" : "Jenny", "non-dropping-particle" : "", "parse-names" : false, "suffix" : "" }, { "dropping-particle" : "", "family" : "Boyd", "given" : "Roslyn N", "non-dropping-particle" : "", "parse-names" : false, "suffix" : "" } ], "container-title" : "Pediatrics", "id" : "ITEM-2", "issue" : "1", "issued" : { "date-parts" : [ [ "2014" ] ] }, "page" : "e175-204", "title" : "Efficacy of upper limb therapies for unilateral cerebral palsy: a meta-analysis.", "type" : "article-journal", "volume" : "133" }, "uris" : [ "http://www.mendeley.com/documents/?uuid=eb011aff-32a4-4192-9a33-c24bc6fe2a93" ] } ], "mendeley" : { "formattedCitation" : "&lt;sup&gt;3,4&lt;/sup&gt;", "plainTextFormattedCitation" : "3,4", "previouslyFormattedCitation" : "&lt;sup&gt;3,4&lt;/sup&gt;" }, "properties" : { "noteIndex" : 0 }, "schema" : "https://github.com/citation-style-language/schema/raw/master/csl-citation.json" }</w:instrText>
      </w:r>
      <w:r w:rsidR="00036B8F">
        <w:fldChar w:fldCharType="separate"/>
      </w:r>
      <w:r w:rsidRPr="0013107B">
        <w:rPr>
          <w:noProof/>
          <w:vertAlign w:val="superscript"/>
        </w:rPr>
        <w:t>3,4</w:t>
      </w:r>
      <w:r w:rsidR="00036B8F">
        <w:fldChar w:fldCharType="end"/>
      </w:r>
    </w:p>
    <w:p w:rsidR="0013107B" w:rsidRPr="00EF7422" w:rsidRDefault="0013107B" w:rsidP="0013107B">
      <w:pPr>
        <w:pStyle w:val="PargrafodaLista"/>
        <w:numPr>
          <w:ilvl w:val="0"/>
          <w:numId w:val="44"/>
        </w:numPr>
        <w:spacing w:before="240" w:line="360" w:lineRule="auto"/>
        <w:rPr>
          <w:rStyle w:val="hps"/>
        </w:rPr>
      </w:pPr>
      <w:r w:rsidRPr="0013107B">
        <w:rPr>
          <w:rStyle w:val="hps"/>
          <w:b/>
          <w:lang w:val="pt-PT"/>
        </w:rPr>
        <w:t>Terapia de movimento</w:t>
      </w:r>
      <w:r w:rsidRPr="0013107B">
        <w:rPr>
          <w:rStyle w:val="shorttext"/>
          <w:b/>
          <w:lang w:val="pt-PT"/>
        </w:rPr>
        <w:t xml:space="preserve"> </w:t>
      </w:r>
      <w:r w:rsidRPr="0013107B">
        <w:rPr>
          <w:rStyle w:val="hps"/>
          <w:b/>
          <w:lang w:val="pt-PT"/>
        </w:rPr>
        <w:t>induzido por restrição</w:t>
      </w:r>
      <w:r>
        <w:rPr>
          <w:rStyle w:val="hps"/>
          <w:lang w:val="pt-PT"/>
        </w:rPr>
        <w:t xml:space="preserve"> – promove a função</w:t>
      </w:r>
      <w:r>
        <w:rPr>
          <w:lang w:val="pt-PT"/>
        </w:rPr>
        <w:t xml:space="preserve"> </w:t>
      </w:r>
      <w:r>
        <w:rPr>
          <w:rStyle w:val="hps"/>
          <w:lang w:val="pt-PT"/>
        </w:rPr>
        <w:t>do membro afetado</w:t>
      </w:r>
      <w:r>
        <w:rPr>
          <w:lang w:val="pt-PT"/>
        </w:rPr>
        <w:t xml:space="preserve">, incentivando </w:t>
      </w:r>
      <w:r>
        <w:rPr>
          <w:rStyle w:val="hps"/>
          <w:lang w:val="pt-PT"/>
        </w:rPr>
        <w:t>o seu uso</w:t>
      </w:r>
      <w:r>
        <w:rPr>
          <w:lang w:val="pt-PT"/>
        </w:rPr>
        <w:t xml:space="preserve"> </w:t>
      </w:r>
      <w:r>
        <w:rPr>
          <w:rStyle w:val="hps"/>
          <w:lang w:val="pt-PT"/>
        </w:rPr>
        <w:t>através da contenção</w:t>
      </w:r>
      <w:r>
        <w:rPr>
          <w:lang w:val="pt-PT"/>
        </w:rPr>
        <w:t xml:space="preserve"> </w:t>
      </w:r>
      <w:r>
        <w:rPr>
          <w:rStyle w:val="hps"/>
          <w:lang w:val="pt-PT"/>
        </w:rPr>
        <w:t>intermitente</w:t>
      </w:r>
      <w:r>
        <w:rPr>
          <w:lang w:val="pt-PT"/>
        </w:rPr>
        <w:t xml:space="preserve"> </w:t>
      </w:r>
      <w:r>
        <w:rPr>
          <w:rStyle w:val="hps"/>
          <w:lang w:val="pt-PT"/>
        </w:rPr>
        <w:t>do mesmo</w:t>
      </w:r>
      <w:r>
        <w:rPr>
          <w:lang w:val="pt-PT"/>
        </w:rPr>
        <w:t xml:space="preserve"> </w:t>
      </w:r>
      <w:r>
        <w:rPr>
          <w:rStyle w:val="hps"/>
          <w:lang w:val="pt-PT"/>
        </w:rPr>
        <w:t>durante as tarefas</w:t>
      </w:r>
      <w:r>
        <w:rPr>
          <w:lang w:val="pt-PT"/>
        </w:rPr>
        <w:t xml:space="preserve"> </w:t>
      </w:r>
      <w:r>
        <w:rPr>
          <w:rStyle w:val="hps"/>
          <w:lang w:val="pt-PT"/>
        </w:rPr>
        <w:t>terapêuticas</w:t>
      </w:r>
      <w:r>
        <w:rPr>
          <w:lang w:val="pt-PT"/>
        </w:rPr>
        <w:t xml:space="preserve"> </w:t>
      </w:r>
      <w:r w:rsidR="00036B8F">
        <w:rPr>
          <w:rStyle w:val="hps"/>
          <w:lang w:val="pt-PT"/>
        </w:rPr>
        <w:fldChar w:fldCharType="begin" w:fldLock="1"/>
      </w:r>
      <w:r>
        <w:rPr>
          <w:rStyle w:val="hps"/>
          <w:lang w:val="pt-PT"/>
        </w:rPr>
        <w:instrText>ADDIN CSL_CITATION { "citationItems" : [ { "id" : "ITEM-1", "itemData" : { "DOI" : "10.1111/j.1469-8749.2010.03859.x", "ISBN" : "1469-8749 (Electronic)\\r0012-1622 (Linking)", "ISSN" : "00121622", "PMID" : "21401585", "abstract" : "To determine if constraint-induced movement therapy (CIMT) is more effective than bimanual training (BIM) in improving upper limb activity outcomes for children with congenital hemiplegia in a matched-pairs randomized trial.", "author" : [ { "dropping-particle" : "", "family" : "Sakzewski", "given" : "Leanne", "non-dropping-particle" : "", "parse-names" : false, "suffix" : "" }, { "dropping-particle" : "", "family" : "Ziviani", "given" : "Jenny", "non-dropping-particle" : "", "parse-names" : false, "suffix" : "" }, { "dropping-particle" : "", "family" : "Abbott", "given" : "David F.", "non-dropping-particle" : "", "parse-names" : false, "suffix" : "" }, { "dropping-particle" : "", "family" : "Macdonell", "given" : "Richard A L", "non-dropping-particle" : "", "parse-names" : false, "suffix" : "" }, { "dropping-particle" : "", "family" : "Jackson", "given" : "Graeme D.", "non-dropping-particle" : "", "parse-names" : false, "suffix" : "" }, { "dropping-particle" : "", "family" : "Boyd", "given" : "Roslyn N.", "non-dropping-particle" : "", "parse-names" : false, "suffix" : "" } ], "container-title" : "Developmental Medicine and Child Neurology", "id" : "ITEM-1", "issue" : "4", "issued" : { "date-parts" : [ [ "2011" ] ] }, "page" : "313-320", "title" : "Randomized trial of constraint-induced movement therapy and bimanual training on activity outcomes for children with congenital hemiplegia", "type" : "article-journal", "volume" : "53" }, "uris" : [ "http://www.mendeley.com/documents/?uuid=04c6b41d-d5f5-44b6-8e2c-839eed26cba2" ] }, { "id" : "ITEM-2", "itemData" : { "DOI" : "10.1542/peds.2013-0675", "ISBN" : "1098-4275", "ISSN" : "1098-4275", "PMID" : "24366991", "abstract" : "BACKGROUND AND OBJECTIVE: Children with unilateral cerebral palsy present with impaired upper limb (UL) function affecting independence, participation, and quality of life and require effective rehabilitation. This study aims to systematically review the efficacy of nonsurgical upper limb therapies for children with unilateral cerebral palsy.\\n\\nMETHODS: Medline, CINAHL (Cumulative Index to Nursing and Allied Health Literature), Embase, the Cochrane Central Register of Controlled Trials, and PubMed were searched to December 2012. Randomized controlled or comparison trials were included.\\n\\nRESULTS: Forty-two studies evaluating 113 UL therapy approaches (N = 1454 subjects) met the inclusion criteria. Moderate to strong effects favoring intramuscular injections of botulinum toxin A and occupational therapy (OT) to improve UL and individualized outcomes compared with OT alone were identified. Constraint-induced movement therapy achieved modest to strong treatment effects on improving movement quality and efficiency of the impaired UL compared with usual care. There were weak treatment effects for most outcomes when constraint therapy was compared with an equal dose (amount) of bimanual OT; both yielded similar improved outcomes. Newer interventions such as action observation training and mirror therapy should be viewed as experimental.\\n\\nCONCLUSIONS: There is modest evidence that intensive activity-based, goal-directed interventions (eg, constraint-induced movement therapy, bimanual training) are more effective than standard care in improving UL and individualized outcomes. There is little evidence to support block therapy alone as the dose of intervention is unlikely to be sufficient to lead to sustained changes in UL outcomes. There is strong evidence that goal-directed OT home programs are effective and could supplement hands-on direct therapy to achieve increased dose of intervention.", "author" : [ { "dropping-particle" : "", "family" : "Sakzewski", "given" : "Leanne", "non-dropping-particle" : "", "parse-names" : false, "suffix" : "" }, { "dropping-particle" : "", "family" : "Ziviani", "given" : "Jenny", "non-dropping-particle" : "", "parse-names" : false, "suffix" : "" }, { "dropping-particle" : "", "family" : "Boyd", "given" : "Roslyn N", "non-dropping-particle" : "", "parse-names" : false, "suffix" : "" } ], "container-title" : "Pediatrics", "id" : "ITEM-2", "issue" : "1", "issued" : { "date-parts" : [ [ "2014" ] ] }, "page" : "e175-204", "title" : "Efficacy of upper limb therapies for unilateral cerebral palsy: a meta-analysis.", "type" : "article-journal", "volume" : "133" }, "uris" : [ "http://www.mendeley.com/documents/?uuid=eb011aff-32a4-4192-9a33-c24bc6fe2a93" ] } ], "mendeley" : { "formattedCitation" : "&lt;sup&gt;3,4&lt;/sup&gt;", "plainTextFormattedCitation" : "3,4", "previouslyFormattedCitation" : "&lt;sup&gt;3,4&lt;/sup&gt;" }, "properties" : { "noteIndex" : 0 }, "schema" : "https://github.com/citation-style-language/schema/raw/master/csl-citation.json" }</w:instrText>
      </w:r>
      <w:r w:rsidR="00036B8F">
        <w:rPr>
          <w:rStyle w:val="hps"/>
          <w:lang w:val="pt-PT"/>
        </w:rPr>
        <w:fldChar w:fldCharType="separate"/>
      </w:r>
      <w:r w:rsidRPr="0013107B">
        <w:rPr>
          <w:rStyle w:val="hps"/>
          <w:noProof/>
          <w:vertAlign w:val="superscript"/>
          <w:lang w:val="pt-PT"/>
        </w:rPr>
        <w:t>3,4</w:t>
      </w:r>
      <w:r w:rsidR="00036B8F">
        <w:rPr>
          <w:rStyle w:val="hps"/>
          <w:lang w:val="pt-PT"/>
        </w:rPr>
        <w:fldChar w:fldCharType="end"/>
      </w:r>
      <w:r>
        <w:rPr>
          <w:lang w:val="pt-PT"/>
        </w:rPr>
        <w:t xml:space="preserve">. </w:t>
      </w:r>
      <w:r>
        <w:rPr>
          <w:rStyle w:val="hps"/>
          <w:lang w:val="pt-PT"/>
        </w:rPr>
        <w:t>O</w:t>
      </w:r>
      <w:r>
        <w:rPr>
          <w:lang w:val="pt-PT"/>
        </w:rPr>
        <w:t xml:space="preserve"> </w:t>
      </w:r>
      <w:r>
        <w:rPr>
          <w:rStyle w:val="hps"/>
          <w:lang w:val="pt-PT"/>
        </w:rPr>
        <w:t>método de contenção</w:t>
      </w:r>
      <w:r>
        <w:rPr>
          <w:lang w:val="pt-PT"/>
        </w:rPr>
        <w:t xml:space="preserve"> </w:t>
      </w:r>
      <w:r>
        <w:rPr>
          <w:rStyle w:val="hps"/>
          <w:lang w:val="pt-PT"/>
        </w:rPr>
        <w:t>varia de</w:t>
      </w:r>
      <w:r>
        <w:rPr>
          <w:lang w:val="pt-PT"/>
        </w:rPr>
        <w:t xml:space="preserve"> </w:t>
      </w:r>
      <w:r>
        <w:rPr>
          <w:rStyle w:val="hps"/>
          <w:lang w:val="pt-PT"/>
        </w:rPr>
        <w:t>segurar a mão</w:t>
      </w:r>
      <w:r>
        <w:rPr>
          <w:lang w:val="pt-PT"/>
        </w:rPr>
        <w:t xml:space="preserve"> </w:t>
      </w:r>
      <w:r>
        <w:rPr>
          <w:rStyle w:val="hps"/>
          <w:lang w:val="pt-PT"/>
        </w:rPr>
        <w:t>de uma criança,</w:t>
      </w:r>
      <w:r>
        <w:rPr>
          <w:lang w:val="pt-PT"/>
        </w:rPr>
        <w:t xml:space="preserve"> </w:t>
      </w:r>
      <w:r>
        <w:rPr>
          <w:rStyle w:val="hps"/>
          <w:lang w:val="pt-PT"/>
        </w:rPr>
        <w:t>até a liberação,</w:t>
      </w:r>
      <w:r>
        <w:rPr>
          <w:lang w:val="pt-PT"/>
        </w:rPr>
        <w:t xml:space="preserve"> </w:t>
      </w:r>
      <w:r>
        <w:rPr>
          <w:rStyle w:val="hps"/>
          <w:lang w:val="pt-PT"/>
        </w:rPr>
        <w:t>sendo que</w:t>
      </w:r>
      <w:r>
        <w:rPr>
          <w:lang w:val="pt-PT"/>
        </w:rPr>
        <w:t xml:space="preserve"> </w:t>
      </w:r>
      <w:r>
        <w:rPr>
          <w:rStyle w:val="hps"/>
          <w:lang w:val="pt-PT"/>
        </w:rPr>
        <w:t>o período de tempo</w:t>
      </w:r>
      <w:r>
        <w:rPr>
          <w:lang w:val="pt-PT"/>
        </w:rPr>
        <w:t xml:space="preserve"> </w:t>
      </w:r>
      <w:r>
        <w:rPr>
          <w:rStyle w:val="hps"/>
          <w:lang w:val="pt-PT"/>
        </w:rPr>
        <w:t>no sistema de retenção</w:t>
      </w:r>
      <w:r>
        <w:rPr>
          <w:lang w:val="pt-PT"/>
        </w:rPr>
        <w:t xml:space="preserve"> </w:t>
      </w:r>
      <w:r>
        <w:rPr>
          <w:rStyle w:val="hps"/>
          <w:lang w:val="pt-PT"/>
        </w:rPr>
        <w:t>varia de</w:t>
      </w:r>
      <w:r>
        <w:rPr>
          <w:lang w:val="pt-PT"/>
        </w:rPr>
        <w:t xml:space="preserve"> </w:t>
      </w:r>
      <w:r>
        <w:rPr>
          <w:rStyle w:val="hps"/>
          <w:lang w:val="pt-PT"/>
        </w:rPr>
        <w:t>1 a 24 horas</w:t>
      </w:r>
      <w:r>
        <w:rPr>
          <w:lang w:val="pt-PT"/>
        </w:rPr>
        <w:t xml:space="preserve"> </w:t>
      </w:r>
      <w:r>
        <w:rPr>
          <w:rStyle w:val="hps"/>
          <w:lang w:val="pt-PT"/>
        </w:rPr>
        <w:t>por dia.</w:t>
      </w:r>
      <w:r>
        <w:rPr>
          <w:lang w:val="pt-PT"/>
        </w:rPr>
        <w:t xml:space="preserve"> </w:t>
      </w:r>
      <w:r>
        <w:rPr>
          <w:rStyle w:val="hps"/>
          <w:lang w:val="pt-PT"/>
        </w:rPr>
        <w:t>"O uso</w:t>
      </w:r>
      <w:r>
        <w:rPr>
          <w:lang w:val="pt-PT"/>
        </w:rPr>
        <w:t xml:space="preserve"> </w:t>
      </w:r>
      <w:r>
        <w:rPr>
          <w:rStyle w:val="hps"/>
          <w:lang w:val="pt-PT"/>
        </w:rPr>
        <w:t>forçado</w:t>
      </w:r>
      <w:r>
        <w:rPr>
          <w:lang w:val="pt-PT"/>
        </w:rPr>
        <w:t xml:space="preserve">" </w:t>
      </w:r>
      <w:r>
        <w:rPr>
          <w:rStyle w:val="hps"/>
          <w:lang w:val="pt-PT"/>
        </w:rPr>
        <w:t xml:space="preserve">é uma variação dessa técnica </w:t>
      </w:r>
      <w:r>
        <w:rPr>
          <w:lang w:val="pt-PT"/>
        </w:rPr>
        <w:t xml:space="preserve"> </w:t>
      </w:r>
      <w:r>
        <w:rPr>
          <w:rStyle w:val="hps"/>
          <w:lang w:val="pt-PT"/>
        </w:rPr>
        <w:t>em que o</w:t>
      </w:r>
      <w:r>
        <w:rPr>
          <w:lang w:val="pt-PT"/>
        </w:rPr>
        <w:t xml:space="preserve"> </w:t>
      </w:r>
      <w:r>
        <w:rPr>
          <w:rStyle w:val="hps"/>
          <w:lang w:val="pt-PT"/>
        </w:rPr>
        <w:t>uso do membro</w:t>
      </w:r>
      <w:r>
        <w:rPr>
          <w:lang w:val="pt-PT"/>
        </w:rPr>
        <w:t xml:space="preserve"> </w:t>
      </w:r>
      <w:r>
        <w:rPr>
          <w:rStyle w:val="hps"/>
          <w:lang w:val="pt-PT"/>
        </w:rPr>
        <w:t>é incentivado</w:t>
      </w:r>
      <w:r>
        <w:rPr>
          <w:lang w:val="pt-PT"/>
        </w:rPr>
        <w:t xml:space="preserve"> </w:t>
      </w:r>
      <w:r>
        <w:rPr>
          <w:rStyle w:val="hps"/>
          <w:lang w:val="pt-PT"/>
        </w:rPr>
        <w:t>apenas por</w:t>
      </w:r>
      <w:r>
        <w:rPr>
          <w:lang w:val="pt-PT"/>
        </w:rPr>
        <w:t xml:space="preserve"> </w:t>
      </w:r>
      <w:r>
        <w:rPr>
          <w:rStyle w:val="hps"/>
          <w:lang w:val="pt-PT"/>
        </w:rPr>
        <w:t>colocação</w:t>
      </w:r>
      <w:r>
        <w:rPr>
          <w:lang w:val="pt-PT"/>
        </w:rPr>
        <w:t xml:space="preserve"> </w:t>
      </w:r>
      <w:r>
        <w:rPr>
          <w:rStyle w:val="hps"/>
          <w:lang w:val="pt-PT"/>
        </w:rPr>
        <w:t>do sistema de retenção</w:t>
      </w:r>
      <w:r>
        <w:rPr>
          <w:lang w:val="pt-PT"/>
        </w:rPr>
        <w:t xml:space="preserve"> </w:t>
      </w:r>
      <w:r>
        <w:rPr>
          <w:rStyle w:val="hps"/>
          <w:lang w:val="pt-PT"/>
        </w:rPr>
        <w:t>contralateral</w:t>
      </w:r>
      <w:r>
        <w:rPr>
          <w:lang w:val="pt-PT"/>
        </w:rPr>
        <w:t xml:space="preserve">; </w:t>
      </w:r>
      <w:r>
        <w:rPr>
          <w:rStyle w:val="hps"/>
          <w:lang w:val="pt-PT"/>
        </w:rPr>
        <w:t>não há</w:t>
      </w:r>
      <w:r>
        <w:rPr>
          <w:lang w:val="pt-PT"/>
        </w:rPr>
        <w:t xml:space="preserve"> </w:t>
      </w:r>
      <w:r>
        <w:rPr>
          <w:rStyle w:val="hps"/>
          <w:lang w:val="pt-PT"/>
        </w:rPr>
        <w:t>tarefas</w:t>
      </w:r>
      <w:r>
        <w:rPr>
          <w:lang w:val="pt-PT"/>
        </w:rPr>
        <w:t xml:space="preserve"> </w:t>
      </w:r>
      <w:r>
        <w:rPr>
          <w:rStyle w:val="hps"/>
          <w:lang w:val="pt-PT"/>
        </w:rPr>
        <w:t>terapêuticas</w:t>
      </w:r>
      <w:r>
        <w:rPr>
          <w:lang w:val="pt-PT"/>
        </w:rPr>
        <w:t xml:space="preserve"> </w:t>
      </w:r>
      <w:r>
        <w:rPr>
          <w:rStyle w:val="hps"/>
          <w:lang w:val="pt-PT"/>
        </w:rPr>
        <w:t>adicionais</w:t>
      </w:r>
      <w:r>
        <w:rPr>
          <w:lang w:val="pt-PT"/>
        </w:rPr>
        <w:t xml:space="preserve"> </w:t>
      </w:r>
      <w:r>
        <w:rPr>
          <w:rStyle w:val="hps"/>
          <w:lang w:val="pt-PT"/>
        </w:rPr>
        <w:t>atribuídas ao</w:t>
      </w:r>
      <w:r>
        <w:rPr>
          <w:lang w:val="pt-PT"/>
        </w:rPr>
        <w:t xml:space="preserve"> </w:t>
      </w:r>
      <w:r>
        <w:rPr>
          <w:rStyle w:val="hps"/>
          <w:lang w:val="pt-PT"/>
        </w:rPr>
        <w:t>membro afetado.</w:t>
      </w:r>
      <w:r w:rsidR="00036B8F">
        <w:rPr>
          <w:rStyle w:val="hps"/>
          <w:lang w:val="pt-PT"/>
        </w:rPr>
        <w:fldChar w:fldCharType="begin" w:fldLock="1"/>
      </w:r>
      <w:r w:rsidR="00EF7422">
        <w:rPr>
          <w:rStyle w:val="hps"/>
          <w:lang w:val="pt-PT"/>
        </w:rPr>
        <w:instrText>ADDIN CSL_CITATION { "citationItems" : [ { "id" : "ITEM-1", "itemData" : { "DOI" : "10.1002/14651858.CD004149.pub2", "ISBN" : "1469-493X", "ISSN" : "1469-493X", "PMID" : "17443542", "abstract" : "BACKGROUND: Children with hemiplegic cerebral palsy learn strategies to manage daily tasks (for example play) using one hand and often the affected limb is disregarded or not used. Constraint-induced movement therapy (CIMT) is emerging as a treatment approach for use with children with hemiplegic cerebral palsy. It aims to increase spontaneous use of the affected upper limb and thereby limit the effects of developmental disregard. CIMT is based on two fundamental principles: constraint of the non-affected limb and massed practice of therapeutic tasks with the affected limb. OBJECTIVES: The objective of this review was to evaluate the effectiveness of CIMT, modified CIMT or Forced Use in the treatment of the affected upper limb in children with hemiplegic cerebral palsy. SEARCH STRATEGY: We searched the Cochrane Central Register of Controlled Trials (CENTRAL) (The Cochrane Library 2006, Issue 3), MEDLINE (1966 to August Week 4 2006), CINAHL (1982 to July Week 3 2006), EMBASE (1980 to August 2006), PsychInfo (1985 to August Week 4 2006) and reference lists of all relevant articles. SELECTION CRITERIA: All randomised controlled trials (RCTs) and controlled clinical trials (CCTs) comparing CIMT, modified CIMT and Forced Use with traditional services such as occupational therapy, physiotherapy or no treatment were selected. DATA COLLECTION AND ANALYSIS: Two review authors extracted the data independently using standardised forms. Each trial was assessed for internal validity with differences in ratings resolved by discussion. Data were extracted and entered into Review Manager 4.2 where appropriate. MAIN RESULTS: Three studies met the inclusion criteria. The results of one RCT showed a trend for positive treatment effect favouring CIMT using the Dissociated Movement subscale of the Quality of Upper Extremity Skills Test (QUEST). Other outcome measures, that were without reported psychometric properties, showed significant treatment effects. A CCT demonstrated a significant treatment effect favouring modified CIMT at two and six months using the Assisting Hand Assessment (AHA). Another trial with inaccurate reporting and ambiguous methodology, showed a significant treatment effect at 6 weeks on the self care component of the WeeFIM using a Forced Use protocol. All other measures showed no significant treatment effect. AUTHORS' CONCLUSIONS: This systematic review found a significant treatment effect using modified CIMT in a single trial. A positive trend favou\u2026", "author" : [ { "dropping-particle" : "", "family" : "Hoare", "given" : "B J", "non-dropping-particle" : "", "parse-names" : false, "suffix" : "" }, { "dropping-particle" : "", "family" : "Wasiak", "given" : "J", "non-dropping-particle" : "", "parse-names" : false, "suffix" : "" }, { "dropping-particle" : "", "family" : "Imms", "given" : "C", "non-dropping-particle" : "", "parse-names" : false, "suffix" : "" }, { "dropping-particle" : "", "family" : "Carey", "given" : "L", "non-dropping-particle" : "", "parse-names" : false, "suffix" : "" } ], "container-title" : "Cochrane database of systematic reviews (Online)", "id" : "ITEM-1", "issue" : "2", "issued" : { "date-parts" : [ [ "2007" ] ] }, "page" : "CD004149", "title" : "Constraint-induced movement therapy in the treatment of the upper limb in children with hemiplegic cerebral palsy.", "type" : "article-journal" }, "uris" : [ "http://www.mendeley.com/documents/?uuid=260ce60c-0d73-403f-a9c1-65199d297028" ] }, { "id" : "ITEM-2", "itemData" : { "DOI" : "10.1186/s12887-014-0292-5", "ISSN" : "1471-2431", "PMID" : "25475608", "abstract" : "BackgroundYoung children with cerebral palsy (CP) receive a variety of interventions to prevent and/or reduce activity limitations and participation restrictions. Some of these interventions are intensive, and it is a challenge to identify the optimal intensity. Therefore, the objective of this systematic review was to describe and categorise intensive motor function and functional skills training among young children with CP, to summarise the effects of these interventions, and to examine characteristics that may contribute to explain the variations in these effects.MethodsTen databases were searched for controlled studies that included young children (mean age less than seven years old) with CP and assessments of the effects of intensive motor function and functional skills training. The studies were critically assessed by the Risk of bias tool (RoB) and categorised for intensity and contexts of interventions. Standardised mean difference were computed for outcomes, and summarised descriptively or in meta-analyses.ResultsThirty-eight studies were included. Studies that targeted gross motor function were fewer, older and with lower frequency of training sessions over longer training periods than studies that targeted hand function. Home training was most common in studies on hand function and functional skills, and often increased the amount of training. The effects of constraint induced movement therapy (CIMT) on hand function and functional skills were summarised in six meta-analyses, which supported the existing evidence of CIMT. In a majority of the included studies, equal improvements were identified between intensive intervention and conventional therapy or between two different intensive interventions.ConclusionsDifferent types of training, different intensities and different contexts between studies that targeted gross and fine motor function might explain some of the observed effect variations. Home training may increase the amount of training, but are less controllable. These factors may have contributed to the observed variations in the effectiveness of CIMT. Rigorous research on intensive gross motor training is needed.Systematic review registration numberCRD42013004023.", "author" : [ { "dropping-particle" : "", "family" : "Tinderholt Myrhaug", "given" : "Hilde", "non-dropping-particle" : "", "parse-names" : false, "suffix" : "" }, { "dropping-particle" : "", "family" : "Ostensj\u00f8", "given" : "Sigrid", "non-dropping-particle" : "", "parse-names" : false, "suffix" : "" }, { "dropping-particle" : "", "family" : "Larun", "given" : "Lillebeth", "non-dropping-particle" : "", "parse-names" : false, "suffix" : "" }, { "dropping-particle" : "", "family" : "Odgaard-Jensen", "given" : "Jan", "non-dropping-particle" : "", "parse-names" : false, "suffix" : "" }, { "dropping-particle" : "", "family" : "Jahnsen", "given" : "Reidun", "non-dropping-particle" : "", "parse-names" : false, "suffix" : "" } ], "container-title" : "BMC pediatrics", "id" : "ITEM-2", "issue" : "1", "issued" : { "date-parts" : [ [ "2014" ] ] }, "page" : "292", "title" : "Intensive training of motor function and functional skills among young children with cerebral palsy: a systematic review and meta-analysis.", "type" : "article-journal", "volume" : "14" }, "uris" : [ "http://www.mendeley.com/documents/?uuid=ac997e09-14f3-4531-aacc-488f1435ae55" ] } ], "mendeley" : { "formattedCitation" : "&lt;sup&gt;5,6&lt;/sup&gt;", "plainTextFormattedCitation" : "5,6", "previouslyFormattedCitation" : "&lt;sup&gt;5,6&lt;/sup&gt;" }, "properties" : { "noteIndex" : 0 }, "schema" : "https://github.com/citation-style-language/schema/raw/master/csl-citation.json" }</w:instrText>
      </w:r>
      <w:r w:rsidR="00036B8F">
        <w:rPr>
          <w:rStyle w:val="hps"/>
          <w:lang w:val="pt-PT"/>
        </w:rPr>
        <w:fldChar w:fldCharType="separate"/>
      </w:r>
      <w:r w:rsidRPr="0013107B">
        <w:rPr>
          <w:rStyle w:val="hps"/>
          <w:noProof/>
          <w:vertAlign w:val="superscript"/>
          <w:lang w:val="pt-PT"/>
        </w:rPr>
        <w:t>5,6</w:t>
      </w:r>
      <w:r w:rsidR="00036B8F">
        <w:rPr>
          <w:rStyle w:val="hps"/>
          <w:lang w:val="pt-PT"/>
        </w:rPr>
        <w:fldChar w:fldCharType="end"/>
      </w:r>
    </w:p>
    <w:p w:rsidR="00EF7422" w:rsidRPr="00EF7422" w:rsidRDefault="00EF7422" w:rsidP="0013107B">
      <w:pPr>
        <w:pStyle w:val="PargrafodaLista"/>
        <w:numPr>
          <w:ilvl w:val="0"/>
          <w:numId w:val="44"/>
        </w:numPr>
        <w:spacing w:before="240" w:line="360" w:lineRule="auto"/>
        <w:rPr>
          <w:rStyle w:val="hps"/>
        </w:rPr>
      </w:pPr>
      <w:r>
        <w:rPr>
          <w:rStyle w:val="hps"/>
          <w:lang w:val="pt-PT"/>
        </w:rPr>
        <w:t>Terapia</w:t>
      </w:r>
      <w:r>
        <w:rPr>
          <w:lang w:val="pt-PT"/>
        </w:rPr>
        <w:t xml:space="preserve"> </w:t>
      </w:r>
      <w:r>
        <w:rPr>
          <w:rStyle w:val="hps"/>
          <w:lang w:val="pt-PT"/>
        </w:rPr>
        <w:t>de contexto</w:t>
      </w:r>
      <w:r>
        <w:rPr>
          <w:lang w:val="pt-PT"/>
        </w:rPr>
        <w:t xml:space="preserve"> </w:t>
      </w:r>
      <w:r>
        <w:rPr>
          <w:rStyle w:val="hps"/>
          <w:lang w:val="pt-PT"/>
        </w:rPr>
        <w:t>focado</w:t>
      </w:r>
      <w:r>
        <w:rPr>
          <w:lang w:val="pt-PT"/>
        </w:rPr>
        <w:t xml:space="preserve"> </w:t>
      </w:r>
      <w:r>
        <w:rPr>
          <w:rStyle w:val="hps"/>
          <w:lang w:val="pt-PT"/>
        </w:rPr>
        <w:t>-</w:t>
      </w:r>
      <w:r>
        <w:rPr>
          <w:lang w:val="pt-PT"/>
        </w:rPr>
        <w:t xml:space="preserve"> </w:t>
      </w:r>
      <w:r>
        <w:rPr>
          <w:rStyle w:val="hps"/>
          <w:lang w:val="pt-PT"/>
        </w:rPr>
        <w:t>Promove</w:t>
      </w:r>
      <w:r>
        <w:rPr>
          <w:lang w:val="pt-PT"/>
        </w:rPr>
        <w:t xml:space="preserve"> </w:t>
      </w:r>
      <w:r>
        <w:rPr>
          <w:rStyle w:val="hps"/>
          <w:lang w:val="pt-PT"/>
        </w:rPr>
        <w:t>o desempenho da tarefa</w:t>
      </w:r>
      <w:r>
        <w:rPr>
          <w:lang w:val="pt-PT"/>
        </w:rPr>
        <w:t xml:space="preserve"> </w:t>
      </w:r>
      <w:r>
        <w:rPr>
          <w:rStyle w:val="hps"/>
          <w:lang w:val="pt-PT"/>
        </w:rPr>
        <w:t>com sucesso</w:t>
      </w:r>
      <w:r>
        <w:rPr>
          <w:lang w:val="pt-PT"/>
        </w:rPr>
        <w:t xml:space="preserve">, alterando </w:t>
      </w:r>
      <w:r>
        <w:rPr>
          <w:rStyle w:val="hps"/>
          <w:lang w:val="pt-PT"/>
        </w:rPr>
        <w:t>a tarefa</w:t>
      </w:r>
      <w:r>
        <w:rPr>
          <w:lang w:val="pt-PT"/>
        </w:rPr>
        <w:t xml:space="preserve"> </w:t>
      </w:r>
      <w:r>
        <w:rPr>
          <w:rStyle w:val="hps"/>
          <w:lang w:val="pt-PT"/>
        </w:rPr>
        <w:t>ou o ambiente</w:t>
      </w:r>
      <w:r>
        <w:rPr>
          <w:lang w:val="pt-PT"/>
        </w:rPr>
        <w:t xml:space="preserve"> </w:t>
      </w:r>
      <w:r>
        <w:rPr>
          <w:rStyle w:val="hps"/>
          <w:lang w:val="pt-PT"/>
        </w:rPr>
        <w:t>em vez de mudar</w:t>
      </w:r>
      <w:r>
        <w:rPr>
          <w:lang w:val="pt-PT"/>
        </w:rPr>
        <w:t xml:space="preserve"> </w:t>
      </w:r>
      <w:r>
        <w:rPr>
          <w:rStyle w:val="hps"/>
          <w:lang w:val="pt-PT"/>
        </w:rPr>
        <w:t>a abordagem da</w:t>
      </w:r>
      <w:r>
        <w:rPr>
          <w:lang w:val="pt-PT"/>
        </w:rPr>
        <w:t xml:space="preserve"> </w:t>
      </w:r>
      <w:r>
        <w:rPr>
          <w:rStyle w:val="hps"/>
          <w:lang w:val="pt-PT"/>
        </w:rPr>
        <w:t>criança</w:t>
      </w:r>
      <w:r>
        <w:rPr>
          <w:lang w:val="pt-PT"/>
        </w:rPr>
        <w:t xml:space="preserve">. </w:t>
      </w:r>
      <w:r>
        <w:rPr>
          <w:rStyle w:val="hps"/>
          <w:lang w:val="pt-PT"/>
        </w:rPr>
        <w:t>Um único</w:t>
      </w:r>
      <w:r>
        <w:rPr>
          <w:lang w:val="pt-PT"/>
        </w:rPr>
        <w:t xml:space="preserve"> </w:t>
      </w:r>
      <w:r>
        <w:rPr>
          <w:rStyle w:val="hps"/>
          <w:lang w:val="pt-PT"/>
        </w:rPr>
        <w:t>ensaio randomizado</w:t>
      </w:r>
      <w:r>
        <w:rPr>
          <w:lang w:val="pt-PT"/>
        </w:rPr>
        <w:t xml:space="preserve"> </w:t>
      </w:r>
      <w:r>
        <w:rPr>
          <w:rStyle w:val="hps"/>
          <w:lang w:val="pt-PT"/>
        </w:rPr>
        <w:t>mostrou</w:t>
      </w:r>
      <w:r>
        <w:rPr>
          <w:lang w:val="pt-PT"/>
        </w:rPr>
        <w:t xml:space="preserve"> </w:t>
      </w:r>
      <w:r>
        <w:rPr>
          <w:rStyle w:val="hps"/>
          <w:lang w:val="pt-PT"/>
        </w:rPr>
        <w:t>que este era</w:t>
      </w:r>
      <w:r>
        <w:rPr>
          <w:lang w:val="pt-PT"/>
        </w:rPr>
        <w:t xml:space="preserve"> </w:t>
      </w:r>
      <w:r>
        <w:rPr>
          <w:rStyle w:val="hps"/>
          <w:lang w:val="pt-PT"/>
        </w:rPr>
        <w:t>tão eficaz quanto</w:t>
      </w:r>
      <w:r>
        <w:rPr>
          <w:lang w:val="pt-PT"/>
        </w:rPr>
        <w:t xml:space="preserve"> </w:t>
      </w:r>
      <w:r>
        <w:rPr>
          <w:rStyle w:val="hps"/>
          <w:lang w:val="pt-PT"/>
        </w:rPr>
        <w:t>a terapia</w:t>
      </w:r>
      <w:r>
        <w:rPr>
          <w:lang w:val="pt-PT"/>
        </w:rPr>
        <w:t xml:space="preserve"> </w:t>
      </w:r>
      <w:r>
        <w:rPr>
          <w:rStyle w:val="hps"/>
          <w:lang w:val="pt-PT"/>
        </w:rPr>
        <w:t>focada na criança.</w:t>
      </w:r>
      <w:r w:rsidR="00036B8F">
        <w:rPr>
          <w:rStyle w:val="hps"/>
          <w:lang w:val="pt-PT"/>
        </w:rPr>
        <w:fldChar w:fldCharType="begin" w:fldLock="1"/>
      </w:r>
      <w:r>
        <w:rPr>
          <w:rStyle w:val="hps"/>
          <w:lang w:val="pt-PT"/>
        </w:rPr>
        <w:instrText>ADDIN CSL_CITATION { "citationItems" : [ { "id" : "ITEM-1", "itemData" : { "DOI" : "10.1111/j.1469-8749.2011.03962.x", "ISBN" : "0012-1622", "ISSN" : "00121622", "PMID" : "21569012", "abstract" : "AIM: This study evaluated the efficacy of a child-focused versus context-focused intervention in improving performance of functional tasks and mobility in young children with cerebral palsy.\\n\\nMETHOD: A randomized controlled trial cluster research design enrolled 128 children (49 females, 79 males; age range 12 mo to 5 y 11 mo; mean age 3 y 6 mo, SD -1 y 5 mo) who were diagnosed with cerebral palsy. Children across levels I to V on the Gross Motor Classification System (GMFCS) were included in the study. Children were excluded if there were planned surgical or medication changes during the intervention period. Therapists from 19 children's rehabilitation centers were block randomized (by occupational therapist or physical therapist) to a treatment arm. Children from consenting families followed their therapists into their assigned group. Children received child-focused (n=71) or context-focused intervention (n=57) over 6 months, returning to their regular therapy schedule and approach between 6 and 9 months. The primary outcome measure was the Pediatric Evaluation of Disability Inventory (PEDI). Secondary outcome measures included the Gross Motor Function Measure (GMFM-66), range of motion of hip abduction, popliteal angle and ankle dorsiflexion, the Assessment of Preschool Children's Participation (APCP), and the Family Empowerment Scale (FES). Outcome evaluators were masked to group assignment and completed assessments at baseline, 6 months, and 9 months.\\n\\nRESULTS: Ten children did not complete the full intervention, six in the child group and four in context group. GMFCS levels for children in the study were level I (n=37), level II (n=23), level III (n=21), level IV (n=21), and level V (n=26). There were no significant differences at baseline between the treatment groups for GMFCS level, parental education, or parental income. For the PEDI, there was no significant difference between the treatment groups, except for a small effect (p&lt;0.03) on the Caregiver Assistance Mobility subscale between baseline and 9 months. The mean scores of both groups changed significantly on the Functional Skills Scales (p&lt;0.001) and Caregiver Assistance Scales (p&lt;0.02) of the PEDI after the 6-month intervention. There was no additional statistically significant change on the PEDI during the follow-up period from 6 to 9 months. A subgroup effect was found for age (p&lt;0.001), with children younger than 3 years changing significantly more than older children. GMFCS level\u2026", "author" : [ { "dropping-particle" : "", "family" : "Law", "given" : "Mary C.", "non-dropping-particle" : "", "parse-names" : false, "suffix" : "" }, { "dropping-particle" : "", "family" : "Darrah", "given" : "Johanna", "non-dropping-particle" : "", "parse-names" : false, "suffix" : "" }, { "dropping-particle" : "", "family" : "Pollock", "given" : "Nancy", "non-dropping-particle" : "", "parse-names" : false, "suffix" : "" }, { "dropping-particle" : "", "family" : "Wilson", "given" : "Brenda", "non-dropping-particle" : "", "parse-names" : false, "suffix" : "" }, { "dropping-particle" : "", "family" : "Russell", "given" : "Dianne J.", "non-dropping-particle" : "", "parse-names" : false, "suffix" : "" }, { "dropping-particle" : "", "family" : "Walter", "given" : "Stephen D.", "non-dropping-particle" : "", "parse-names" : false, "suffix" : "" }, { "dropping-particle" : "", "family" : "Rosenbaum", "given" : "Peter", "non-dropping-particle" : "", "parse-names" : false, "suffix" : "" }, { "dropping-particle" : "", "family" : "Galuppi", "given" : "Barb", "non-dropping-particle" : "", "parse-names" : false, "suffix" : "" } ], "container-title" : "Developmental Medicine and Child Neurology", "id" : "ITEM-1", "issue" : "7", "issued" : { "date-parts" : [ [ "2011" ] ] }, "page" : "621-629", "title" : "Focus on function: A cluster, randomized controlled trial comparing child- versus context-focused intervention for young children with cerebral palsy", "type" : "article-journal", "volume" : "53" }, "uris" : [ "http://www.mendeley.com/documents/?uuid=45c116e5-6653-4b09-ada2-4fe1519ea0df" ] } ], "mendeley" : { "formattedCitation" : "&lt;sup&gt;7&lt;/sup&gt;", "plainTextFormattedCitation" : "7", "previouslyFormattedCitation" : "&lt;sup&gt;7&lt;/sup&gt;" }, "properties" : { "noteIndex" : 0 }, "schema" : "https://github.com/citation-style-language/schema/raw/master/csl-citation.json" }</w:instrText>
      </w:r>
      <w:r w:rsidR="00036B8F">
        <w:rPr>
          <w:rStyle w:val="hps"/>
          <w:lang w:val="pt-PT"/>
        </w:rPr>
        <w:fldChar w:fldCharType="separate"/>
      </w:r>
      <w:r w:rsidRPr="00EF7422">
        <w:rPr>
          <w:rStyle w:val="hps"/>
          <w:noProof/>
          <w:vertAlign w:val="superscript"/>
          <w:lang w:val="pt-PT"/>
        </w:rPr>
        <w:t>7</w:t>
      </w:r>
      <w:r w:rsidR="00036B8F">
        <w:rPr>
          <w:rStyle w:val="hps"/>
          <w:lang w:val="pt-PT"/>
        </w:rPr>
        <w:fldChar w:fldCharType="end"/>
      </w:r>
    </w:p>
    <w:p w:rsidR="00EF7422" w:rsidRPr="00EF7422" w:rsidRDefault="00EF7422" w:rsidP="0013107B">
      <w:pPr>
        <w:pStyle w:val="PargrafodaLista"/>
        <w:numPr>
          <w:ilvl w:val="0"/>
          <w:numId w:val="44"/>
        </w:numPr>
        <w:spacing w:before="240" w:line="360" w:lineRule="auto"/>
        <w:rPr>
          <w:rStyle w:val="hps"/>
        </w:rPr>
      </w:pPr>
      <w:r>
        <w:rPr>
          <w:rStyle w:val="hps"/>
          <w:lang w:val="pt-PT"/>
        </w:rPr>
        <w:t>Formação</w:t>
      </w:r>
      <w:r>
        <w:rPr>
          <w:lang w:val="pt-PT"/>
        </w:rPr>
        <w:t xml:space="preserve"> </w:t>
      </w:r>
      <w:r>
        <w:rPr>
          <w:rStyle w:val="hps"/>
          <w:lang w:val="pt-PT"/>
        </w:rPr>
        <w:t>dirigida a objetivos</w:t>
      </w:r>
      <w:r>
        <w:rPr>
          <w:lang w:val="pt-PT"/>
        </w:rPr>
        <w:t xml:space="preserve"> </w:t>
      </w:r>
      <w:r>
        <w:rPr>
          <w:rStyle w:val="hps"/>
          <w:lang w:val="pt-PT"/>
        </w:rPr>
        <w:t>/</w:t>
      </w:r>
      <w:r>
        <w:rPr>
          <w:lang w:val="pt-PT"/>
        </w:rPr>
        <w:t xml:space="preserve"> </w:t>
      </w:r>
      <w:r>
        <w:rPr>
          <w:rStyle w:val="hps"/>
          <w:lang w:val="pt-PT"/>
        </w:rPr>
        <w:t>funcionais</w:t>
      </w:r>
      <w:r>
        <w:rPr>
          <w:lang w:val="pt-PT"/>
        </w:rPr>
        <w:t xml:space="preserve"> </w:t>
      </w:r>
      <w:r>
        <w:rPr>
          <w:rStyle w:val="hps"/>
          <w:lang w:val="pt-PT"/>
        </w:rPr>
        <w:t>-</w:t>
      </w:r>
      <w:r>
        <w:rPr>
          <w:lang w:val="pt-PT"/>
        </w:rPr>
        <w:t xml:space="preserve"> </w:t>
      </w:r>
      <w:r>
        <w:rPr>
          <w:rStyle w:val="hps"/>
          <w:lang w:val="pt-PT"/>
        </w:rPr>
        <w:t>Concentra-se em</w:t>
      </w:r>
      <w:r>
        <w:rPr>
          <w:lang w:val="pt-PT"/>
        </w:rPr>
        <w:t xml:space="preserve"> </w:t>
      </w:r>
      <w:r>
        <w:rPr>
          <w:rStyle w:val="hps"/>
          <w:lang w:val="pt-PT"/>
        </w:rPr>
        <w:t>atividades com base nas</w:t>
      </w:r>
      <w:r>
        <w:rPr>
          <w:lang w:val="pt-PT"/>
        </w:rPr>
        <w:t xml:space="preserve"> </w:t>
      </w:r>
      <w:r>
        <w:rPr>
          <w:rStyle w:val="hps"/>
          <w:lang w:val="pt-PT"/>
        </w:rPr>
        <w:t>metas estabelecidas pela</w:t>
      </w:r>
      <w:r>
        <w:rPr>
          <w:lang w:val="pt-PT"/>
        </w:rPr>
        <w:t xml:space="preserve"> </w:t>
      </w:r>
      <w:r>
        <w:rPr>
          <w:rStyle w:val="hps"/>
          <w:lang w:val="pt-PT"/>
        </w:rPr>
        <w:t>criança,</w:t>
      </w:r>
      <w:r>
        <w:rPr>
          <w:lang w:val="pt-PT"/>
        </w:rPr>
        <w:t xml:space="preserve"> </w:t>
      </w:r>
      <w:r>
        <w:rPr>
          <w:rStyle w:val="hps"/>
          <w:lang w:val="pt-PT"/>
        </w:rPr>
        <w:t>utilizando uma abordagem</w:t>
      </w:r>
      <w:r>
        <w:rPr>
          <w:lang w:val="pt-PT"/>
        </w:rPr>
        <w:t xml:space="preserve"> </w:t>
      </w:r>
      <w:r>
        <w:rPr>
          <w:rStyle w:val="hps"/>
          <w:lang w:val="pt-PT"/>
        </w:rPr>
        <w:t>de aprendizagem</w:t>
      </w:r>
      <w:r>
        <w:rPr>
          <w:lang w:val="pt-PT"/>
        </w:rPr>
        <w:t xml:space="preserve"> </w:t>
      </w:r>
      <w:r>
        <w:rPr>
          <w:rStyle w:val="hps"/>
          <w:lang w:val="pt-PT"/>
        </w:rPr>
        <w:t>motora.</w:t>
      </w:r>
      <w:r w:rsidR="00036B8F">
        <w:rPr>
          <w:rStyle w:val="hps"/>
          <w:lang w:val="pt-PT"/>
        </w:rPr>
        <w:fldChar w:fldCharType="begin" w:fldLock="1"/>
      </w:r>
      <w:r w:rsidR="00870953">
        <w:rPr>
          <w:rStyle w:val="hps"/>
          <w:lang w:val="pt-PT"/>
        </w:rPr>
        <w:instrText>ADDIN CSL_CITATION { "citationItems" : [ { "id" : "ITEM-1", "itemData" : { "DOI" : "10.1542/peds.2009-0288", "ISBN" : "1098-4275", "ISSN" : "1098-4275", "PMID" : "19770175", "abstract" : "The goal was to assess the effectiveness of an occupational therapy home program (OTHP), compared with no OTHP, with respect to function and parent satisfaction with child function, participation, goal attainment, and quality of upper limb skill in school-aged children with cerebral palsy.", "author" : [ { "dropping-particle" : "", "family" : "Novak", "given" : "Iona", "non-dropping-particle" : "", "parse-names" : false, "suffix" : "" }, { "dropping-particle" : "", "family" : "Cusick", "given" : "Anne", "non-dropping-particle" : "", "parse-names" : false, "suffix" : "" }, { "dropping-particle" : "", "family" : "Lannin", "given" : "Natasha", "non-dropping-particle" : "", "parse-names" : false, "suffix" : "" } ], "container-title" : "Pediatrics", "id" : "ITEM-1", "issue" : "4", "issued" : { "date-parts" : [ [ "2009" ] ] }, "page" : "e606-e614", "title" : "Occupational therapy home programs for cerebral palsy: double-blind, randomized, controlled trial.", "type" : "article-journal", "volume" : "124" }, "uris" : [ "http://www.mendeley.com/documents/?uuid=06b4d8fd-6c5e-4bb3-9660-4d836a2badf6" ] }, { "id" : "ITEM-2", "itemData" : { "ISBN" : "0031-9023", "ISSN" : "0031-9023", "PMID" : "11688590", "abstract" : "BACKGROUND AND PURPOSE: The purpose of this study was to determine whether the motor abilities of children with spastic cerebral palsy who were receiving functional physical therapy (physical therapy with an emphasis on practicing functional activities) improved more than the motor abilities of children in a reference group whose physical therapy was based on the principle of normalization of the quality of movement. SUBJECTS: The subjects were 55 children with mild or moderate cerebral palsy aged 2 to 7 years (median=55 months). METHODS: A randomized block design was used to assign the children to the 2 groups. After a pretest, the physical therapists for the functional physical therapy group received training in the systematic application of functional physical therapy. There were 3 follow-up assessments: 6, 12, and 18 months after the pretest. Both basic gross motor abilities and motor abilities in daily situations were studied, using the Gross Motor Function Measure (GMFM) and the self-care and mobility domains of the Pediatric Evaluation of Disability Inventory (PEDI), respectively. RESULTS: Both groups had improved GMFM and PEDI scores after treatment. No time x group interactions were found on the GMFM. For the PEDI, time x group interactions were found for the functional skills and caregiver assistance scales in both the self-care and mobility domains. DISCUSSION AND CONCLUSION: The groups' improvements in basic gross motor abilities, as measured by the GMFM in a standardized environment, did not differ. When examining functional skills in daily situations, as measured by the PEDI, children in the functional physical therapy group improved more than children in the reference group.", "author" : [ { "dropping-particle" : "", "family" : "Ketelaar", "given" : "M", "non-dropping-particle" : "", "parse-names" : false, "suffix" : "" }, { "dropping-particle" : "", "family" : "Vermeer", "given" : "A", "non-dropping-particle" : "", "parse-names" : false, "suffix" : "" }, { "dropping-particle" : "", "family" : "Hart", "given" : "H", "non-dropping-particle" : "", "parse-names" : false, "suffix" : "" }, { "dropping-particle" : "", "family" : "Petegem-van Beek", "given" : "E", "non-dropping-particle" : "van", "parse-names" : false, "suffix" : "" }, { "dropping-particle" : "", "family" : "Helders", "given" : "P J", "non-dropping-particle" : "", "parse-names" : false, "suffix" : "" } ], "container-title" : "Physical therapy", "id" : "ITEM-2", "issue" : "9", "issued" : { "date-parts" : [ [ "2001" ] ] }, "page" : "1534-1545", "title" : "Effects of a functional therapy program on motor abilities of children with cerebral palsy.", "type" : "article-journal", "volume" : "81" }, "uris" : [ "http://www.mendeley.com/documents/?uuid=b84ca81d-fc8c-446d-a6e4-09697c699120" ] } ], "mendeley" : { "formattedCitation" : "&lt;sup&gt;8,9&lt;/sup&gt;", "plainTextFormattedCitation" : "8,9", "previouslyFormattedCitation" : "&lt;sup&gt;8,9&lt;/sup&gt;" }, "properties" : { "noteIndex" : 0 }, "schema" : "https://github.com/citation-style-language/schema/raw/master/csl-citation.json" }</w:instrText>
      </w:r>
      <w:r w:rsidR="00036B8F">
        <w:rPr>
          <w:rStyle w:val="hps"/>
          <w:lang w:val="pt-PT"/>
        </w:rPr>
        <w:fldChar w:fldCharType="separate"/>
      </w:r>
      <w:r w:rsidRPr="00EF7422">
        <w:rPr>
          <w:rStyle w:val="hps"/>
          <w:noProof/>
          <w:vertAlign w:val="superscript"/>
          <w:lang w:val="pt-PT"/>
        </w:rPr>
        <w:t>8,9</w:t>
      </w:r>
      <w:r w:rsidR="00036B8F">
        <w:rPr>
          <w:rStyle w:val="hps"/>
          <w:lang w:val="pt-PT"/>
        </w:rPr>
        <w:fldChar w:fldCharType="end"/>
      </w:r>
    </w:p>
    <w:p w:rsidR="00EF7422" w:rsidRPr="00870953" w:rsidRDefault="00EF7422" w:rsidP="0013107B">
      <w:pPr>
        <w:pStyle w:val="PargrafodaLista"/>
        <w:numPr>
          <w:ilvl w:val="0"/>
          <w:numId w:val="44"/>
        </w:numPr>
        <w:spacing w:before="240" w:line="360" w:lineRule="auto"/>
      </w:pPr>
      <w:r>
        <w:rPr>
          <w:rStyle w:val="hps"/>
          <w:lang w:val="pt-PT"/>
        </w:rPr>
        <w:t>Terapia ocupacional para</w:t>
      </w:r>
      <w:r>
        <w:rPr>
          <w:lang w:val="pt-PT"/>
        </w:rPr>
        <w:t xml:space="preserve"> </w:t>
      </w:r>
      <w:r>
        <w:rPr>
          <w:rStyle w:val="hps"/>
          <w:lang w:val="pt-PT"/>
        </w:rPr>
        <w:t>as atividades</w:t>
      </w:r>
      <w:r>
        <w:rPr>
          <w:lang w:val="pt-PT"/>
        </w:rPr>
        <w:t xml:space="preserve"> </w:t>
      </w:r>
      <w:r>
        <w:rPr>
          <w:rStyle w:val="hps"/>
          <w:lang w:val="pt-PT"/>
        </w:rPr>
        <w:t>dos membros superiores</w:t>
      </w:r>
      <w:r>
        <w:rPr>
          <w:lang w:val="pt-PT"/>
        </w:rPr>
        <w:t xml:space="preserve"> </w:t>
      </w:r>
      <w:r>
        <w:rPr>
          <w:rStyle w:val="hps"/>
          <w:lang w:val="pt-PT"/>
        </w:rPr>
        <w:t>- Utiliza</w:t>
      </w:r>
      <w:r>
        <w:rPr>
          <w:lang w:val="pt-PT"/>
        </w:rPr>
        <w:t xml:space="preserve"> </w:t>
      </w:r>
      <w:r>
        <w:rPr>
          <w:rStyle w:val="hps"/>
          <w:lang w:val="pt-PT"/>
        </w:rPr>
        <w:t>uma variedade de abordagens</w:t>
      </w:r>
      <w:r>
        <w:rPr>
          <w:lang w:val="pt-PT"/>
        </w:rPr>
        <w:t xml:space="preserve"> </w:t>
      </w:r>
      <w:r>
        <w:rPr>
          <w:rStyle w:val="hps"/>
          <w:lang w:val="pt-PT"/>
        </w:rPr>
        <w:t>de fisioterapia</w:t>
      </w:r>
      <w:r>
        <w:rPr>
          <w:lang w:val="pt-PT"/>
        </w:rPr>
        <w:t xml:space="preserve">, </w:t>
      </w:r>
      <w:r>
        <w:rPr>
          <w:rStyle w:val="hps"/>
          <w:lang w:val="pt-PT"/>
        </w:rPr>
        <w:t>e pode</w:t>
      </w:r>
      <w:r>
        <w:rPr>
          <w:lang w:val="pt-PT"/>
        </w:rPr>
        <w:t xml:space="preserve"> </w:t>
      </w:r>
      <w:r>
        <w:rPr>
          <w:rStyle w:val="hps"/>
          <w:lang w:val="pt-PT"/>
        </w:rPr>
        <w:t>ser em conjunto com o</w:t>
      </w:r>
      <w:r>
        <w:rPr>
          <w:lang w:val="pt-PT"/>
        </w:rPr>
        <w:t xml:space="preserve"> </w:t>
      </w:r>
      <w:r>
        <w:rPr>
          <w:rStyle w:val="hps"/>
          <w:lang w:val="pt-PT"/>
        </w:rPr>
        <w:t>tratamento com toxina botulínica</w:t>
      </w:r>
      <w:r>
        <w:rPr>
          <w:lang w:val="pt-PT"/>
        </w:rPr>
        <w:t xml:space="preserve">. </w:t>
      </w:r>
      <w:r w:rsidR="00036B8F">
        <w:rPr>
          <w:lang w:val="pt-PT"/>
        </w:rPr>
        <w:fldChar w:fldCharType="begin" w:fldLock="1"/>
      </w:r>
      <w:r w:rsidR="00870953">
        <w:rPr>
          <w:lang w:val="pt-PT"/>
        </w:rPr>
        <w:instrText>ADDIN CSL_CITATION { "citationItems" : [ { "id" : "ITEM-1", "itemData" : { "DOI" : "10.1002/14651858.CD003469.pub3", "ISBN" : "1469-493X (Electronic)", "ISSN" : "1469-493X", "PMID" : "15495055", "abstract" : "BACKGROUND: Cerebral palsy (CP) is a central nervous system deficit resulting from a non-progressive lesion in the developing brain. Although the brain lesions are static, the movement disorders that arise are not unchanging and are characterised by atypical muscle tone, posture and movement (Rang 1990). The spastic motor type is the most common form of CP and its conventional therapeutic management may include splinting/casting, passive stretching, facilitation of posture and movement, spasticity-reducing medication and surgery. More recently, health care professionals have begun to use botulinum toxin A (BtA) as an adjunct to interventions in an attempt to reduce muscle tone and spasticity to improve function OBJECTIVES: To assess the effectiveness of intramuscular BtA injections as an adjunct to managing the upper limb in children with spastic CP. SEARCH STRATEGY: We searched the Cochrane Central Register of Controlled Trials (The Cochrane Library, Issue 4, 2003), MEDLINE (1966 to March Week 3 2004), EMBASE (1980 to 2003 Week 16) and CINAHL (1982 to Week 3 March 2004). SELECTION CRITERIA: All randomised controlled trials (RCTs) comparing intramuscular BtA injections into any muscle group of the upper limb with placebo, no treatment or other interventions. DATA COLLECTION AND ANALYSIS: Two authors using standardised forms extracted the data independently. Each trial was assessed for internal validity with differences resolved by discussion. Data was extracted and entered into RevMan 4.2.3. MAIN RESULTS: Two trials met the inclusion criteria, each having short-term follow up, a small number of subjects and using a single set of injections. The study by Corry 1997 compared BtA with an injection of normal saline and found promising results in elbow extension, elbow and wrist muscle tone. At three months, encouraging results for wrist muscle tone and grasp and release were noted. The trial reported median change, range of changes and the difference in these measures between groups. The study by Fehlings 2000 compared BtA with no intervention. When data were analysed no treatment effect was found for quality of upper limb function, passive range of motion, muscle tone, grip strength or self-care ability. REVIEWERS' CONCLUSIONS: This systematic review has not found sufficient evidence to support or refute the use of intramuscular injections of BtA as an adjunct to managing the upper limb in children with spastic cerebral palsy. Only one of the two identifie\u2026", "author" : [ { "dropping-particle" : "", "family" : "Wasiak", "given" : "J", "non-dropping-particle" : "", "parse-names" : false, "suffix" : "" }, { "dropping-particle" : "", "family" : "Hoare", "given" : "B", "non-dropping-particle" : "", "parse-names" : false, "suffix" : "" }, { "dropping-particle" : "", "family" : "Wallen", "given" : "M", "non-dropping-particle" : "", "parse-names" : false, "suffix" : "" } ], "container-title" : "Cochrane database of systematic reviews (Online)", "id" : "ITEM-1", "issue" : "4", "issued" : { "date-parts" : [ [ "2004" ] ] }, "page" : "CD003469", "title" : "Botulinum toxin A as an adjunct to treatment in the management of the upper limb in children with spastic cerebral palsy.", "type" : "article-journal" }, "uris" : [ "http://www.mendeley.com/documents/?uuid=d38b7f54-535d-41a8-858d-a57273c3ad5b" ] }, { "id" : "ITEM-2", "itemData" : { "DOI" : "10.1046/j.1468-1331.2001.00034.x", "ISBN" : "1351-5101", "ISSN" : "1351-5101", "PMID" : "11851730", "abstract" : "Management of children with cerebral palsy (CP) is the focus of considerable resources in many countries, so that evaluation of the efficacy for new and established treatments is imperative. Botulinum toxin type A (BTX-A) is a relatively new method of spasticity management in children with cerebral palsy. It has been the focus of extensive research since its application to cerebral palsy 10 years ago. In a systematic review relating to the management of the lower limb in cerebral palsy 156 papers were identified. These were categorized according to Sackett and the World Health Organisation International Classification of Impairments, Disabilities and Handicaps model. We identified 10 randomized trials evaluating the use of BTX-A in the lower limb in children with cerebral palsy in a systematic review. A meta-analysis showed the pooled risk difference between BTX-A and placebo in three trials was 0.25 (95% CI 0.13, 0.37) and 0.23 (95% CI -0.06, 0.53) for two trials of BTX-A and casting using the physicians rating scale. These represent moderate treatment effects that are dosage-dependent. Outcomes were also compared for function in five studies. The type of evidence for BTX-A was graded by each treatment indication and directions for future research were then drawn from the available evidence.", "author" : [ { "dropping-particle" : "", "family" : "Boyd", "given" : "R N", "non-dropping-particle" : "", "parse-names" : false, "suffix" : "" }, { "dropping-particle" : "", "family" : "Hays", "given" : "R M", "non-dropping-particle" : "", "parse-names" : false, "suffix" : "" } ], "container-title" : "European journal of neurology : the official journal of the European Federation of Neurological Societies", "id" : "ITEM-2", "issued" : { "date-parts" : [ [ "2001" ] ] }, "page" : "1-20", "title" : "Current evidence for the use of botulinum toxin type A in the management of children with cerebral palsy: a systematic review.", "type" : "article-journal", "volume" : "8 Suppl 5" }, "uris" : [ "http://www.mendeley.com/documents/?uuid=f60d9567-fb94-429e-ab7c-265f964b60d8" ] }, { "id" : "ITEM-3", "itemData" : { "DOI" : "10.1017/S0012162206001125", "ISBN" : "0012-1622", "ISSN" : "0012-1622", "PMID" : "16700950", "abstract" : "The aim of this review was to assess the effectiveness of therapy interventions on improving outcomes in children with cerebral palsy (CP) who have received botulinum toxin A (BTX-A) injections to either upper or lower limb muscles. We searched: the Cochrane Central Register of Controlled Trials; the electronic databases Medline, EMBASE, CINAHL, PEDro, SCI, and SSCI; websites of professional associations; and reference lists in trial reports and other relevant articles. We used studies on the effect of therapy on motor control, functional abilities, contracture, spasticity, and/or pain as the selection criteria. Methodological quality and the strength of evidence was assessed systematically by three independent raters using American Academy for Cerebral Palsy and Developmental Medicine (AACPDM) guidelines. Twenty-four papers met the criteria for inclusion in the content analysis of evidence. Of these, only one randomized controlled trial was available, with results demonstrating that electrical stimulation postinjection did not enhance the effects of BTX-A on gait improvement (insufficient data provided to report size of effect). Remaining papers were of level II evidence (n=2), Level IV evidence (n=5), and level V evidence (n=14). We conclude that there is insufficient evidence to either support or refute the use of therapy interventions after BTX-A injections in children with CP.", "author" : [ { "dropping-particle" : "", "family" : "Lannin", "given" : "Natasha", "non-dropping-particle" : "", "parse-names" : false, "suffix" : "" }, { "dropping-particle" : "", "family" : "Scheinberg", "given" : "Adam", "non-dropping-particle" : "", "parse-names" : false, "suffix" : "" }, { "dropping-particle" : "", "family" : "Clark", "given" : "Kathryn", "non-dropping-particle" : "", "parse-names" : false, "suffix" : "" } ], "container-title" : "Developmental medicine and child neurology", "id" : "ITEM-3", "issue" : "6", "issued" : { "date-parts" : [ [ "2006" ] ] }, "page" : "533-539", "title" : "AACPDM systematic review of the effectiveness of therapy for children with cerebral palsy after botulinum toxin A injections.", "type" : "article-journal", "volume" : "48" }, "uris" : [ "http://www.mendeley.com/documents/?uuid=bbfbde5a-f485-4cb0-b6e0-4c928a4d2c31" ] }, { "id" : "ITEM-4", "itemData" : { "DOI" : "10.1111/j.1468-1331.2010.03127.x", "ISBN" : "1468-1331 (Electronic)\\r1351-5101 (Linking)", "ISSN" : "13515101", "PMID" : "20633178", "abstract" : "The primary objective of this paper was to evaluate the published evidence of efficacy and safety of botulinum neurotoxin (BoNT) injections in paediatric upper limb hypertonia (PULH). Secondary objectives included the provision of clinical context, based on evidence and expert opinion, in the areas of assessment, child and muscle selection, dosing, and adjunctive treatment. A multidisciplinary panel of authors systematically reviewed, abstracted, and classified relevant literature. Recommendations were based on the American Academy of Neurology (AAN) evidence classification. Following a literature search, 186 potential articles were screened for inclusion, and 15 of these met the criteria and were reviewed. Grade A evidence was found to support the use of BoNT to reach individualized therapeutic goals for PULH. There is grade B evidence (probably effective) for tone reduction following BoNT injections and grade U evidence (inconclusive) for improvement in upper limb (UL) activity and function. BoNT injections were generally found to be safe and well tolerated with the most common side effect identified as a transient decrease in grip strength.", "author" : [ { "dropping-particle" : "", "family" : "Fehlings", "given" : "D.", "non-dropping-particle" : "", "parse-names" : false, "suffix" : "" }, { "dropping-particle" : "", "family" : "Novak", "given" : "I.", "non-dropping-particle" : "", "parse-names" : false, "suffix" : "" }, { "dropping-particle" : "", "family" : "Berweck", "given" : "S.", "non-dropping-particle" : "", "parse-names" : false, "suffix" : "" }, { "dropping-particle" : "", "family" : "Hoare", "given" : "B.", "non-dropping-particle" : "", "parse-names" : false, "suffix" : "" }, { "dropping-particle" : "", "family" : "Stott", "given" : "N. S.", "non-dropping-particle" : "", "parse-names" : false, "suffix" : "" }, { "dropping-particle" : "", "family" : "Russo", "given" : "R. N.", "non-dropping-particle" : "", "parse-names" : false, "suffix" : "" } ], "container-title" : "European Journal of Neurology", "id" : "ITEM-4", "issue" : "SUPPL. 2", "issued" : { "date-parts" : [ [ "2010" ] ] }, "page" : "38-56", "title" : "Botulinum toxin assessment, intervention and follow-up for paediatric upper limb hypertonicity: International consensus statement", "type" : "article", "volume" : "17" }, "uris" : [ "http://www.mendeley.com/documents/?uuid=a68b1bde-7f02-4aba-8560-1cf6c50b6d56" ] } ], "mendeley" : { "formattedCitation" : "&lt;sup&gt;10\u201313&lt;/sup&gt;", "plainTextFormattedCitation" : "10\u201313", "previouslyFormattedCitation" : "&lt;sup&gt;10\u201313&lt;/sup&gt;" }, "properties" : { "noteIndex" : 0 }, "schema" : "https://github.com/citation-style-language/schema/raw/master/csl-citation.json" }</w:instrText>
      </w:r>
      <w:r w:rsidR="00036B8F">
        <w:rPr>
          <w:lang w:val="pt-PT"/>
        </w:rPr>
        <w:fldChar w:fldCharType="separate"/>
      </w:r>
      <w:r w:rsidR="00870953" w:rsidRPr="00870953">
        <w:rPr>
          <w:noProof/>
          <w:vertAlign w:val="superscript"/>
          <w:lang w:val="pt-PT"/>
        </w:rPr>
        <w:t>10–13</w:t>
      </w:r>
      <w:r w:rsidR="00036B8F">
        <w:rPr>
          <w:lang w:val="pt-PT"/>
        </w:rPr>
        <w:fldChar w:fldCharType="end"/>
      </w:r>
    </w:p>
    <w:p w:rsidR="00870953" w:rsidRDefault="00870953" w:rsidP="00870953">
      <w:pPr>
        <w:pStyle w:val="PargrafodaLista"/>
        <w:spacing w:before="240" w:line="360" w:lineRule="auto"/>
        <w:ind w:left="1440"/>
      </w:pPr>
    </w:p>
    <w:p w:rsidR="00870953" w:rsidRDefault="00BF1D2F" w:rsidP="002E56C8">
      <w:pPr>
        <w:pStyle w:val="PargrafodaLista"/>
        <w:spacing w:before="240" w:line="360" w:lineRule="auto"/>
        <w:rPr>
          <w:rStyle w:val="hps"/>
          <w:lang w:val="pt-PT"/>
        </w:rPr>
      </w:pPr>
      <w:r>
        <w:rPr>
          <w:b/>
          <w:u w:val="single"/>
        </w:rPr>
        <w:t xml:space="preserve">Outras </w:t>
      </w:r>
      <w:r w:rsidR="00870953" w:rsidRPr="007B190A">
        <w:rPr>
          <w:b/>
          <w:u w:val="single"/>
        </w:rPr>
        <w:t>Terapias</w:t>
      </w:r>
      <w:r>
        <w:rPr>
          <w:b/>
          <w:u w:val="single"/>
        </w:rPr>
        <w:t xml:space="preserve">: </w:t>
      </w:r>
      <w:r w:rsidR="00870953" w:rsidRPr="007B190A">
        <w:rPr>
          <w:b/>
          <w:u w:val="single"/>
        </w:rPr>
        <w:t xml:space="preserve"> </w:t>
      </w:r>
      <w:r w:rsidR="00870953">
        <w:rPr>
          <w:rStyle w:val="hps"/>
          <w:lang w:val="pt-PT"/>
        </w:rPr>
        <w:t>Uma variedade de</w:t>
      </w:r>
      <w:r w:rsidR="00870953">
        <w:rPr>
          <w:lang w:val="pt-PT"/>
        </w:rPr>
        <w:t xml:space="preserve"> </w:t>
      </w:r>
      <w:r w:rsidR="00870953">
        <w:rPr>
          <w:rStyle w:val="hps"/>
          <w:lang w:val="pt-PT"/>
        </w:rPr>
        <w:t>outras intervenções</w:t>
      </w:r>
      <w:r w:rsidR="00870953">
        <w:rPr>
          <w:lang w:val="pt-PT"/>
        </w:rPr>
        <w:t xml:space="preserve"> </w:t>
      </w:r>
      <w:r w:rsidR="00870953">
        <w:rPr>
          <w:rStyle w:val="hps"/>
          <w:lang w:val="pt-PT"/>
        </w:rPr>
        <w:t>têm sido usadas em</w:t>
      </w:r>
      <w:r w:rsidR="00870953">
        <w:rPr>
          <w:lang w:val="pt-PT"/>
        </w:rPr>
        <w:t xml:space="preserve"> </w:t>
      </w:r>
      <w:r w:rsidR="00870953">
        <w:rPr>
          <w:rStyle w:val="hps"/>
          <w:lang w:val="pt-PT"/>
        </w:rPr>
        <w:t>tentativas</w:t>
      </w:r>
      <w:r w:rsidR="00870953">
        <w:rPr>
          <w:lang w:val="pt-PT"/>
        </w:rPr>
        <w:t xml:space="preserve"> </w:t>
      </w:r>
      <w:r w:rsidR="00870953">
        <w:rPr>
          <w:rStyle w:val="hps"/>
          <w:lang w:val="pt-PT"/>
        </w:rPr>
        <w:t>para</w:t>
      </w:r>
      <w:r w:rsidR="00870953">
        <w:rPr>
          <w:lang w:val="pt-PT"/>
        </w:rPr>
        <w:t xml:space="preserve"> </w:t>
      </w:r>
      <w:r w:rsidR="00870953">
        <w:rPr>
          <w:rStyle w:val="hps"/>
          <w:lang w:val="pt-PT"/>
        </w:rPr>
        <w:t>melhorar a função motora</w:t>
      </w:r>
      <w:r w:rsidR="00870953">
        <w:rPr>
          <w:lang w:val="pt-PT"/>
        </w:rPr>
        <w:t xml:space="preserve"> </w:t>
      </w:r>
      <w:r w:rsidR="00870953">
        <w:rPr>
          <w:rStyle w:val="hps"/>
          <w:lang w:val="pt-PT"/>
        </w:rPr>
        <w:t>em</w:t>
      </w:r>
      <w:r w:rsidR="00870953">
        <w:rPr>
          <w:lang w:val="pt-PT"/>
        </w:rPr>
        <w:t xml:space="preserve"> </w:t>
      </w:r>
      <w:r w:rsidR="00870953">
        <w:rPr>
          <w:rStyle w:val="hps"/>
          <w:lang w:val="pt-PT"/>
        </w:rPr>
        <w:t>paralisia cerebral</w:t>
      </w:r>
      <w:r w:rsidR="00870953">
        <w:rPr>
          <w:lang w:val="pt-PT"/>
        </w:rPr>
        <w:t xml:space="preserve"> </w:t>
      </w:r>
      <w:r w:rsidR="00870953">
        <w:rPr>
          <w:rStyle w:val="hps"/>
          <w:lang w:val="pt-PT"/>
        </w:rPr>
        <w:t>(</w:t>
      </w:r>
      <w:r w:rsidR="00870953">
        <w:rPr>
          <w:lang w:val="pt-PT"/>
        </w:rPr>
        <w:t xml:space="preserve">PC). </w:t>
      </w:r>
      <w:r w:rsidR="00870953">
        <w:rPr>
          <w:rStyle w:val="hps"/>
          <w:lang w:val="pt-PT"/>
        </w:rPr>
        <w:t>Para cada um</w:t>
      </w:r>
      <w:r w:rsidR="002E56C8">
        <w:rPr>
          <w:rStyle w:val="hps"/>
          <w:lang w:val="pt-PT"/>
        </w:rPr>
        <w:t>a da</w:t>
      </w:r>
      <w:r w:rsidR="00870953">
        <w:rPr>
          <w:rStyle w:val="hps"/>
          <w:lang w:val="pt-PT"/>
        </w:rPr>
        <w:t>s</w:t>
      </w:r>
      <w:r w:rsidR="00870953">
        <w:rPr>
          <w:lang w:val="pt-PT"/>
        </w:rPr>
        <w:t xml:space="preserve"> </w:t>
      </w:r>
      <w:r w:rsidR="00870953">
        <w:rPr>
          <w:rStyle w:val="hps"/>
          <w:lang w:val="pt-PT"/>
        </w:rPr>
        <w:t>seguintes</w:t>
      </w:r>
      <w:r w:rsidR="00870953">
        <w:rPr>
          <w:lang w:val="pt-PT"/>
        </w:rPr>
        <w:t xml:space="preserve"> </w:t>
      </w:r>
      <w:r w:rsidR="00870953">
        <w:rPr>
          <w:rStyle w:val="hps"/>
          <w:lang w:val="pt-PT"/>
        </w:rPr>
        <w:t>intervenções</w:t>
      </w:r>
      <w:r w:rsidR="00870953">
        <w:rPr>
          <w:lang w:val="pt-PT"/>
        </w:rPr>
        <w:t xml:space="preserve">, </w:t>
      </w:r>
      <w:r w:rsidR="00870953" w:rsidRPr="00422B24">
        <w:rPr>
          <w:rStyle w:val="hps"/>
          <w:u w:val="single"/>
          <w:lang w:val="pt-PT"/>
        </w:rPr>
        <w:t>há pouca</w:t>
      </w:r>
      <w:r w:rsidR="00870953" w:rsidRPr="00422B24">
        <w:rPr>
          <w:u w:val="single"/>
          <w:lang w:val="pt-PT"/>
        </w:rPr>
        <w:t xml:space="preserve"> </w:t>
      </w:r>
      <w:r w:rsidR="00870953" w:rsidRPr="00422B24">
        <w:rPr>
          <w:rStyle w:val="hps"/>
          <w:u w:val="single"/>
          <w:lang w:val="pt-PT"/>
        </w:rPr>
        <w:t>ou</w:t>
      </w:r>
      <w:r w:rsidR="00870953" w:rsidRPr="00422B24">
        <w:rPr>
          <w:u w:val="single"/>
          <w:lang w:val="pt-PT"/>
        </w:rPr>
        <w:t xml:space="preserve"> </w:t>
      </w:r>
      <w:r w:rsidR="00870953" w:rsidRPr="00422B24">
        <w:rPr>
          <w:rStyle w:val="hps"/>
          <w:u w:val="single"/>
          <w:lang w:val="pt-PT"/>
        </w:rPr>
        <w:t>nenhuma evidência</w:t>
      </w:r>
      <w:r w:rsidR="00870953">
        <w:rPr>
          <w:rStyle w:val="hps"/>
          <w:lang w:val="pt-PT"/>
        </w:rPr>
        <w:t xml:space="preserve"> para apoiar</w:t>
      </w:r>
      <w:r w:rsidR="00870953">
        <w:rPr>
          <w:lang w:val="pt-PT"/>
        </w:rPr>
        <w:t xml:space="preserve"> </w:t>
      </w:r>
      <w:r w:rsidR="00870953">
        <w:rPr>
          <w:rStyle w:val="hps"/>
          <w:lang w:val="pt-PT"/>
        </w:rPr>
        <w:t>um</w:t>
      </w:r>
      <w:r w:rsidR="00870953">
        <w:rPr>
          <w:lang w:val="pt-PT"/>
        </w:rPr>
        <w:t xml:space="preserve"> </w:t>
      </w:r>
      <w:r w:rsidR="00870953">
        <w:rPr>
          <w:rStyle w:val="hps"/>
          <w:lang w:val="pt-PT"/>
        </w:rPr>
        <w:t>efeito benéfico.</w:t>
      </w:r>
      <w:r w:rsidR="00036B8F">
        <w:rPr>
          <w:rStyle w:val="hps"/>
          <w:lang w:val="pt-PT"/>
        </w:rPr>
        <w:fldChar w:fldCharType="begin" w:fldLock="1"/>
      </w:r>
      <w:r w:rsidR="007B190A">
        <w:rPr>
          <w:rStyle w:val="hps"/>
          <w:lang w:val="pt-PT"/>
        </w:rPr>
        <w:instrText>ADDIN CSL_CITATION { "citationItems" : [ { "id" : "ITEM-1", "itemData" : { "author" : [ { "dropping-particle" : "", "family" : "Miller", "given" : "Geoffrey", "non-dropping-particle" : "", "parse-names" : false, "suffix" : "" } ], "container-title" : "uptodate All topics are updated as new evidence becomes available and our peer review process is complete. Literature review current through: Jan 2016. | This topic last updated: Nov 30, 2015.", "id" : "ITEM-1", "issued" : { "date-parts" : [ [ "2016" ] ] }, "title" : "Management and prognosis of cerebral palsy", "type" : "article-journal" }, "uris" : [ "http://www.mendeley.com/documents/?uuid=e09b401b-0ea1-4782-8fd3-31f8697b20c6" ] } ], "mendeley" : { "formattedCitation" : "&lt;sup&gt;2&lt;/sup&gt;", "plainTextFormattedCitation" : "2", "previouslyFormattedCitation" : "&lt;sup&gt;2&lt;/sup&gt;" }, "properties" : { "noteIndex" : 0 }, "schema" : "https://github.com/citation-style-language/schema/raw/master/csl-citation.json" }</w:instrText>
      </w:r>
      <w:r w:rsidR="00036B8F">
        <w:rPr>
          <w:rStyle w:val="hps"/>
          <w:lang w:val="pt-PT"/>
        </w:rPr>
        <w:fldChar w:fldCharType="separate"/>
      </w:r>
      <w:r w:rsidR="00870953" w:rsidRPr="00870953">
        <w:rPr>
          <w:rStyle w:val="hps"/>
          <w:noProof/>
          <w:vertAlign w:val="superscript"/>
          <w:lang w:val="pt-PT"/>
        </w:rPr>
        <w:t>2</w:t>
      </w:r>
      <w:r w:rsidR="00036B8F">
        <w:rPr>
          <w:rStyle w:val="hps"/>
          <w:lang w:val="pt-PT"/>
        </w:rPr>
        <w:fldChar w:fldCharType="end"/>
      </w:r>
      <w:r w:rsidR="002E56C8">
        <w:rPr>
          <w:rStyle w:val="hps"/>
          <w:lang w:val="pt-PT"/>
        </w:rPr>
        <w:t xml:space="preserve"> </w:t>
      </w:r>
    </w:p>
    <w:p w:rsidR="007B190A" w:rsidRDefault="007B190A" w:rsidP="007B190A">
      <w:pPr>
        <w:pStyle w:val="PargrafodaLista"/>
        <w:numPr>
          <w:ilvl w:val="0"/>
          <w:numId w:val="46"/>
        </w:numPr>
        <w:spacing w:before="240" w:line="360" w:lineRule="auto"/>
        <w:rPr>
          <w:rStyle w:val="hps"/>
          <w:lang w:val="pt-PT"/>
        </w:rPr>
      </w:pPr>
      <w:r>
        <w:rPr>
          <w:rStyle w:val="hps"/>
          <w:lang w:val="pt-PT"/>
        </w:rPr>
        <w:t>Terapia assistida com utilização de animais são de fraca evidência.</w:t>
      </w:r>
      <w:r w:rsidR="00036B8F">
        <w:rPr>
          <w:rStyle w:val="hps"/>
          <w:lang w:val="pt-PT"/>
        </w:rPr>
        <w:fldChar w:fldCharType="begin" w:fldLock="1"/>
      </w:r>
      <w:r>
        <w:rPr>
          <w:rStyle w:val="hps"/>
          <w:lang w:val="pt-PT"/>
        </w:rPr>
        <w:instrText>ADDIN CSL_CITATION { "citationItems" : [ { "id" : "ITEM-1", "itemData" : { "DOI" : "10.1002/oti.323", "ISBN" : "0966-7903", "ISSN" : "09667903", "PMID" : "21858889", "abstract" : "Occupational therapists have recognized the benefits that service dogs can provide people with disabilities. There are many anecdotal publications extolling the benefits of working with service dogs, but few rigorous studies exist to provide the evidence of the usefulness of this type of assistive technology option. This systematic review evaluates the published research that supports the use of service dogs for people with mobility-related physical disabilities. Articles were identified by computerized search of PubMed, CINAHL, PsycINFO, OT Seeker, the Cochrane Database of Systematic Reviews, SportDiscus, Education Research Complete, Public Administration Abstracts, Web of Knowledge and Academic Search Premier databases with no date range specified. The keywords used in the search included disabled persons, assistance dogs or service dogs and mobility impairments. The reference lists of the research papers were checked as was the personal citation database of the lead author. Twelve studies met the inclusion criteria and whereas the findings are promising, they are inconclusive and limited because of the level of evidence, which included one Level I, six Level III, four Level IV and one Level V. All of the studies reviewed had research design quality concerns including small participant sizes, poor descriptions of the interventions, outcome measures with minimal psychometrics and lack of power calculations. Findings indicated three major themes including social/participation, functional and psychological outcomes; all of which are areas in the occupational therapy scope of practice. Occupational therapists may play a critical role in referral, assessment, assisting clients and consulting with training organizations before, during and after the service dog placement process. In order for health care professionals to have confidence in recommending this type of assistive technology, the evidence to support such decisions must be strengthened.", "author" : [ { "dropping-particle" : "", "family" : "Winkle", "given" : "Melissa", "non-dropping-particle" : "", "parse-names" : false, "suffix" : "" }, { "dropping-particle" : "", "family" : "Crowe", "given" : "Terry K.", "non-dropping-particle" : "", "parse-names" : false, "suffix" : "" }, { "dropping-particle" : "", "family" : "Hendrix", "given" : "Ingrid", "non-dropping-particle" : "", "parse-names" : false, "suffix" : "" } ], "container-title" : "Occupational Therapy International", "id" : "ITEM-1", "issue" : "1", "issued" : { "date-parts" : [ [ "2012" ] ] }, "page" : "54-66", "title" : "Service dogs and people with physical disabilities partnerships: A systematic review", "type" : "article-journal", "volume" : "19" }, "uris" : [ "http://www.mendeley.com/documents/?uuid=830ddeb9-89cb-4d2f-9d44-f68d64a6e67a" ] } ], "mendeley" : { "formattedCitation" : "&lt;sup&gt;14&lt;/sup&gt;", "plainTextFormattedCitation" : "14", "previouslyFormattedCitation" : "&lt;sup&gt;14&lt;/sup&gt;" }, "properties" : { "noteIndex" : 0 }, "schema" : "https://github.com/citation-style-language/schema/raw/master/csl-citation.json" }</w:instrText>
      </w:r>
      <w:r w:rsidR="00036B8F">
        <w:rPr>
          <w:rStyle w:val="hps"/>
          <w:lang w:val="pt-PT"/>
        </w:rPr>
        <w:fldChar w:fldCharType="separate"/>
      </w:r>
      <w:r w:rsidRPr="007B190A">
        <w:rPr>
          <w:rStyle w:val="hps"/>
          <w:noProof/>
          <w:vertAlign w:val="superscript"/>
          <w:lang w:val="pt-PT"/>
        </w:rPr>
        <w:t>14</w:t>
      </w:r>
      <w:r w:rsidR="00036B8F">
        <w:rPr>
          <w:rStyle w:val="hps"/>
          <w:lang w:val="pt-PT"/>
        </w:rPr>
        <w:fldChar w:fldCharType="end"/>
      </w:r>
    </w:p>
    <w:p w:rsidR="007B190A" w:rsidRDefault="007B190A" w:rsidP="007B190A">
      <w:pPr>
        <w:pStyle w:val="PargrafodaLista"/>
        <w:numPr>
          <w:ilvl w:val="0"/>
          <w:numId w:val="46"/>
        </w:numPr>
        <w:spacing w:before="240" w:line="360" w:lineRule="auto"/>
        <w:rPr>
          <w:rStyle w:val="hps"/>
          <w:lang w:val="pt-PT"/>
        </w:rPr>
      </w:pPr>
      <w:r>
        <w:rPr>
          <w:rStyle w:val="hps"/>
          <w:lang w:val="pt-PT"/>
        </w:rPr>
        <w:t>Fisioterapia assintecial por tecnologia.</w:t>
      </w:r>
      <w:r w:rsidR="00036B8F">
        <w:rPr>
          <w:rStyle w:val="hps"/>
          <w:lang w:val="pt-PT"/>
        </w:rPr>
        <w:fldChar w:fldCharType="begin" w:fldLock="1"/>
      </w:r>
      <w:r w:rsidR="00CF09AC">
        <w:rPr>
          <w:rStyle w:val="hps"/>
          <w:lang w:val="pt-PT"/>
        </w:rPr>
        <w:instrText>ADDIN CSL_CITATION { "citationItems" : [ { "id" : "ITEM-1", "itemData" : { "DOI" : "10.1097/PEP.0b013e31824c5fdc", "ISBN" : "0898-5669", "ISSN" : "1538-005X", "PMID" : "22466379", "abstract" : "PURPOSE: The purpose of this pilot randomized controlled study was to identify any effects of power wheelchairs on the development and function of young children with severe motor impairments. METHODS: Participants were 28 children with various diagnoses, aged 14 to 30 months when they entered the study. The Battelle Developmental Inventory (BDI), Pediatric Evaluation of Disability Inventory, and Early Coping Inventory were administered at entry and after 12 months. RESULTS: The on-protocol analysis comparing median change scores showed the experimental groups' BDI receptive communication scores, and their Pediatric Evaluation of Disability Inventory mobility functional skills, mobility caregiver assistance, and self-care caregiver scores improved significantly more than the control group's scores. An intention-to-treat analysis upheld the findings and revealed an additional difference between the groups' BDI total score. CONCLUSION: The results support use of power wheelchairs with children as young as age 14 months to enhance development and function, although additional research is needed.", "author" : [ { "dropping-particle" : "", "family" : "Jones", "given" : "Maria A", "non-dropping-particle" : "", "parse-names" : false, "suffix" : "" }, { "dropping-particle" : "", "family" : "McEwen", "given" : "Irene R", "non-dropping-particle" : "", "parse-names" : false, "suffix" : "" }, { "dropping-particle" : "", "family" : "Neas", "given" : "Barbara R", "non-dropping-particle" : "", "parse-names" : false, "suffix" : "" } ], "container-title" : "Pediatric Physical Therapy", "id" : "ITEM-1", "issue" : "2", "issued" : { "date-parts" : [ [ "2012" ] ] }, "page" : "131-40", "title" : "Effects of power wheelchairs on the development and function of young children with severe motor impairments", "type" : "article-journal", "volume" : "24" }, "uris" : [ "http://www.mendeley.com/documents/?uuid=6cd599f8-c506-4e25-baae-0e7dd944417c" ] } ], "mendeley" : { "formattedCitation" : "&lt;sup&gt;15&lt;/sup&gt;", "plainTextFormattedCitation" : "15", "previouslyFormattedCitation" : "&lt;sup&gt;15&lt;/sup&gt;" }, "properties" : { "noteIndex" : 0 }, "schema" : "https://github.com/citation-style-language/schema/raw/master/csl-citation.json" }</w:instrText>
      </w:r>
      <w:r w:rsidR="00036B8F">
        <w:rPr>
          <w:rStyle w:val="hps"/>
          <w:lang w:val="pt-PT"/>
        </w:rPr>
        <w:fldChar w:fldCharType="separate"/>
      </w:r>
      <w:r w:rsidRPr="007B190A">
        <w:rPr>
          <w:rStyle w:val="hps"/>
          <w:noProof/>
          <w:vertAlign w:val="superscript"/>
          <w:lang w:val="pt-PT"/>
        </w:rPr>
        <w:t>15</w:t>
      </w:r>
      <w:r w:rsidR="00036B8F">
        <w:rPr>
          <w:rStyle w:val="hps"/>
          <w:lang w:val="pt-PT"/>
        </w:rPr>
        <w:fldChar w:fldCharType="end"/>
      </w:r>
    </w:p>
    <w:p w:rsidR="007B190A" w:rsidRDefault="007B190A" w:rsidP="007B190A">
      <w:pPr>
        <w:pStyle w:val="PargrafodaLista"/>
        <w:numPr>
          <w:ilvl w:val="0"/>
          <w:numId w:val="46"/>
        </w:numPr>
        <w:spacing w:before="240" w:line="360" w:lineRule="auto"/>
        <w:rPr>
          <w:rStyle w:val="hps"/>
          <w:lang w:val="pt-PT"/>
        </w:rPr>
      </w:pPr>
      <w:r w:rsidRPr="008F027F">
        <w:rPr>
          <w:rStyle w:val="hps"/>
          <w:b/>
          <w:lang w:val="pt-PT"/>
        </w:rPr>
        <w:t>Hipoterapia ou equoterapia</w:t>
      </w:r>
      <w:r w:rsidR="00CF09AC" w:rsidRPr="008F027F">
        <w:rPr>
          <w:rStyle w:val="hps"/>
          <w:b/>
          <w:lang w:val="pt-PT"/>
        </w:rPr>
        <w:t>.</w:t>
      </w:r>
      <w:r w:rsidR="00036B8F">
        <w:rPr>
          <w:rStyle w:val="hps"/>
          <w:lang w:val="pt-PT"/>
        </w:rPr>
        <w:fldChar w:fldCharType="begin" w:fldLock="1"/>
      </w:r>
      <w:r w:rsidR="00CF09AC">
        <w:rPr>
          <w:rStyle w:val="hps"/>
          <w:lang w:val="pt-PT"/>
        </w:rPr>
        <w:instrText>ADDIN CSL_CITATION { "citationItems" : [ { "id" : "ITEM-1", "itemData" : { "DOI" : "10.3109/01942638.2011.619251", "ISBN" : "1541-3144", "ISSN" : "0194-2638", "PMID" : "22122355", "abstract" : "Purpose: This systematic review examined the efficacy of hippotherapy or therapeutic horseback riding (THR) on motor outcomes in children with cerebral palsy (CP). Methods: Databases were searched for clinical trials of hippotherapy or THR for children with CP. Results: Nine articles were included in this review. Although the current level of evidence is weak, our synthesis found that children with spastic CP, Gross Motor Function Classification System (GMFCS) levels I-III, aged 4 years and above are likely to have significant improvements on gross motor function as a result of hippotherapy and THR. Evidence indicates that 45-min sessions, once weekly for 8-10 weeks, result in significant effects. Conclusions: The current literature on hippotherapy and THR is limited. Large randomized controlled trials using specified protocols are needed to more conclusively determine the effects on children with CP. From the current evidence, it appears that hippotherapy and THR have positive effects on gross motor function in children with CP.", "author" : [ { "dropping-particle" : "", "family" : "Whalen N.", "given" : "Cara", "non-dropping-particle" : "", "parse-names" : false, "suffix" : "" }, { "dropping-particle" : "", "family" : "Case-Smith", "given" : "Jane", "non-dropping-particle" : "", "parse-names" : false, "suffix" : "" } ], "container-title" : "Physical &amp; Occupational Therapy in Pediatrics", "id" : "ITEM-1", "issue" : "3", "issued" : { "date-parts" : [ [ "2012" ] ] }, "page" : "229-242", "title" : "Therapeutic Effects of Horseback Riding Therapy on Gross Motor Function in Children with Cerebral Palsy: A Systematic Review.", "type" : "article-journal", "volume" : "32" }, "uris" : [ "http://www.mendeley.com/documents/?uuid=2153328b-1784-452c-b467-4a6e2f6bcbf4" ] } ], "mendeley" : { "formattedCitation" : "&lt;sup&gt;16&lt;/sup&gt;", "plainTextFormattedCitation" : "16", "previouslyFormattedCitation" : "&lt;sup&gt;16&lt;/sup&gt;" }, "properties" : { "noteIndex" : 0 }, "schema" : "https://github.com/citation-style-language/schema/raw/master/csl-citation.json" }</w:instrText>
      </w:r>
      <w:r w:rsidR="00036B8F">
        <w:rPr>
          <w:rStyle w:val="hps"/>
          <w:lang w:val="pt-PT"/>
        </w:rPr>
        <w:fldChar w:fldCharType="separate"/>
      </w:r>
      <w:r w:rsidR="00CF09AC" w:rsidRPr="00CF09AC">
        <w:rPr>
          <w:rStyle w:val="hps"/>
          <w:noProof/>
          <w:vertAlign w:val="superscript"/>
          <w:lang w:val="pt-PT"/>
        </w:rPr>
        <w:t>16</w:t>
      </w:r>
      <w:r w:rsidR="00036B8F">
        <w:rPr>
          <w:rStyle w:val="hps"/>
          <w:lang w:val="pt-PT"/>
        </w:rPr>
        <w:fldChar w:fldCharType="end"/>
      </w:r>
    </w:p>
    <w:p w:rsidR="00CF09AC" w:rsidRDefault="00CF09AC" w:rsidP="007B190A">
      <w:pPr>
        <w:pStyle w:val="PargrafodaLista"/>
        <w:numPr>
          <w:ilvl w:val="0"/>
          <w:numId w:val="46"/>
        </w:numPr>
        <w:spacing w:before="240" w:line="360" w:lineRule="auto"/>
        <w:rPr>
          <w:rStyle w:val="hps"/>
          <w:lang w:val="pt-PT"/>
        </w:rPr>
      </w:pPr>
      <w:r>
        <w:rPr>
          <w:rStyle w:val="hps"/>
          <w:lang w:val="pt-PT"/>
        </w:rPr>
        <w:t>Treinamento de força.</w:t>
      </w:r>
      <w:r w:rsidR="00036B8F">
        <w:rPr>
          <w:rStyle w:val="hps"/>
          <w:lang w:val="pt-PT"/>
        </w:rPr>
        <w:fldChar w:fldCharType="begin" w:fldLock="1"/>
      </w:r>
      <w:r>
        <w:rPr>
          <w:rStyle w:val="hps"/>
          <w:lang w:val="pt-PT"/>
        </w:rPr>
        <w:instrText>ADDIN CSL_CITATION { "citationItems" : [ { "id" : "ITEM-1", "itemData" : { "DOI" : "10.1053/apmr.2002.34286", "ISBN" : "0003-9993 (Print)\\r0003-9993 (Linking)", "ISSN" : "00039993", "PMID" : "12161840", "abstract" : "Objective: To determine whether strength training is beneficial for people with cerebral palsy (CP). Data Sources: We used electronic databases to find trials conducted from 1966 though 2000; key words used in our search were cerebral palsy combined with exercise, strength, and physical training. We supplemented this search with citation tracking. Study Selection: To be selected for detailed review, reports found in the initial search were assessed by 2 independent reviewers and had to meet the following criteria: (1) population (people with CP), (2) intervention (strength training or a progressive resistance exercise program), and (3) outcomes (changes in strength, activity, or participation). Of 989 articles initially identified, 23 were selected for detailed review. Data Extraction: Empirical studies were rated for methodologic rigor with the PEDro Scale, and studies with a PEDro score of less than 3 were excluded. Review articles were evaluated for quality with the National Health Service Centre for Reviews and Dissemination form. Data Synthesis: Of the 23 selected articles, 11 studies (10 empirical, 1 review) met the criteria for quality and were included. Only 1 randomized controlled trial was identified. With respect to impairment, 8 of the 10 empirical studies reported strength increases as a result of a strength-training program, with effect sizes ranging from d equal to 1.16 (95% confidence interval, 11-2.21) to d equal to 5.27 (95% CI, 4.69-5.05). Two studies reported improvements in activity, and 1 study reported improvement in self-perception. No negative effects, such as reduced range of motion or spasticity, were reported. There was insufficient evidence from which to draw conclusions about the effects of environmental and personal contextual factors. Conclusions: The trials suggest that training can increase strength and may improve motor activity in people with CP without adverse effects. More rigorous studies are needed that have a greater focus on changes in activity and participation and that consider contextual factors. ?? 2002 by the American Congress of Rehabilitation Medicine and the American Academy of Physical Medicine and Rehabilitation.", "author" : [ { "dropping-particle" : "", "family" : "Dodd", "given" : "Karen J.", "non-dropping-particle" : "", "parse-names" : false, "suffix" : "" }, { "dropping-particle" : "", "family" : "Taylor", "given" : "Nicholas F.", "non-dropping-particle" : "", "parse-names" : false, "suffix" : "" }, { "dropping-particle" : "", "family" : "Damiano", "given" : "Diane L.", "non-dropping-particle" : "", "parse-names" : false, "suffix" : "" } ], "container-title" : "Archives of Physical Medicine and Rehabilitation", "id" : "ITEM-1", "issue" : "8", "issued" : { "date-parts" : [ [ "2002" ] ] }, "page" : "1157-1164", "title" : "A systematic review of the effectiveness of strength-training programs for people with cerebral palsy", "type" : "article", "volume" : "83" }, "uris" : [ "http://www.mendeley.com/documents/?uuid=813c1827-c28d-4199-bd9e-b3322df6ddfe" ] }, { "id" : "ITEM-2", "itemData" : { "DOI" : "10.1097/PEP.0b013e31818b7ccd", "ISBN" : "1538-005X (Electronic)\\r0898-5669 (Linking)", "ISSN" : "1538-005X", "PMID" : "19011522", "abstract" : "PURPOSE: To capture and analyze the evidence concerning the effects of progressive strength training on function and gait in children and adolescents with cerebral palsy (CP) who are ambulatory. METHOD: A language-inclusive search was conducted for controlled or noncontrolled studies of strength training for subjects with CP who were ambulatory and aged 4 to 20 years, using objective outcome measures. Quality was assessed with the Maastricht-Amsterdam List. Data were extracted and analyzed. RESULTS: The 13 included articles favored treatment without significant adverse effects. Function and gait improved more following isotonic rather than isokinetic training, and in younger rather than older subjects. CONCLUSIONS: Function and gait improvements were greater in preadolescents.", "author" : [ { "dropping-particle" : "", "family" : "Mockford", "given" : "M", "non-dropping-particle" : "", "parse-names" : false, "suffix" : "" }, { "dropping-particle" : "", "family" : "Caulton", "given" : "J M", "non-dropping-particle" : "", "parse-names" : false, "suffix" : "" } ], "container-title" : "Pediatr Phys Ther", "id" : "ITEM-2", "issue" : "4", "issued" : { "date-parts" : [ [ "2008" ] ] }, "page" : "318-333", "title" : "Systematic review of progressive strength training in children and adolescents with cerebral palsy who are ambulatory", "type" : "article-journal", "volume" : "20" }, "uris" : [ "http://www.mendeley.com/documents/?uuid=5db406f9-8283-4a2e-85a0-38f34ac82f64" ] } ], "mendeley" : { "formattedCitation" : "&lt;sup&gt;17,18&lt;/sup&gt;", "plainTextFormattedCitation" : "17,18", "previouslyFormattedCitation" : "&lt;sup&gt;17,18&lt;/sup&gt;" }, "properties" : { "noteIndex" : 0 }, "schema" : "https://github.com/citation-style-language/schema/raw/master/csl-citation.json" }</w:instrText>
      </w:r>
      <w:r w:rsidR="00036B8F">
        <w:rPr>
          <w:rStyle w:val="hps"/>
          <w:lang w:val="pt-PT"/>
        </w:rPr>
        <w:fldChar w:fldCharType="separate"/>
      </w:r>
      <w:r w:rsidRPr="00CF09AC">
        <w:rPr>
          <w:rStyle w:val="hps"/>
          <w:noProof/>
          <w:vertAlign w:val="superscript"/>
          <w:lang w:val="pt-PT"/>
        </w:rPr>
        <w:t>17,18</w:t>
      </w:r>
      <w:r w:rsidR="00036B8F">
        <w:rPr>
          <w:rStyle w:val="hps"/>
          <w:lang w:val="pt-PT"/>
        </w:rPr>
        <w:fldChar w:fldCharType="end"/>
      </w:r>
    </w:p>
    <w:p w:rsidR="00CF09AC" w:rsidRDefault="00CF09AC" w:rsidP="007B190A">
      <w:pPr>
        <w:pStyle w:val="PargrafodaLista"/>
        <w:numPr>
          <w:ilvl w:val="0"/>
          <w:numId w:val="46"/>
        </w:numPr>
        <w:spacing w:before="240" w:line="360" w:lineRule="auto"/>
        <w:rPr>
          <w:rStyle w:val="hps"/>
          <w:lang w:val="pt-PT"/>
        </w:rPr>
      </w:pPr>
      <w:r>
        <w:rPr>
          <w:rStyle w:val="hps"/>
          <w:lang w:val="pt-PT"/>
        </w:rPr>
        <w:t>Treinamento em esteira.</w:t>
      </w:r>
      <w:r w:rsidR="00036B8F">
        <w:rPr>
          <w:rStyle w:val="hps"/>
          <w:lang w:val="pt-PT"/>
        </w:rPr>
        <w:fldChar w:fldCharType="begin" w:fldLock="1"/>
      </w:r>
      <w:r>
        <w:rPr>
          <w:rStyle w:val="hps"/>
          <w:lang w:val="pt-PT"/>
        </w:rPr>
        <w:instrText>ADDIN CSL_CITATION { "citationItems" : [ { "id" : "ITEM-1", "itemData" : { "DOI" : "10.1097/PEP.0b013e3181f92e54", "ISBN" : "1538-005X", "ISSN" : "1538-005X", "PMID" : "21068636", "abstract" : "The purpose of this review was to synthesize current evidence from systematic reviews on the effectiveness of treadmill training (TT), including partial body-weight support (PBWS) TT (PBWSTT), TT only, robotic-assist PBWSTT, and mixed TT, in children with motor impairments.", "author" : [ { "dropping-particle" : "", "family" : "Zwicker", "given" : "Jill G", "non-dropping-particle" : "", "parse-names" : false, "suffix" : "" }, { "dropping-particle" : "", "family" : "Mayson", "given" : "Tanja a", "non-dropping-particle" : "", "parse-names" : false, "suffix" : "" } ], "container-title" : "Pediatric Physical Therapy", "id" : "ITEM-1", "issue" : "4", "issued" : { "date-parts" : [ [ "2010" ] ] }, "page" : "361-377", "title" : "Effectiveness of treadmill training in children with motor impairments: an overview of systematic reviews.", "type" : "article-journal", "volume" : "22" }, "uris" : [ "http://www.mendeley.com/documents/?uuid=b6fd545e-6d54-4801-ae3a-23a731aac4d8" ] }, { "id" : "ITEM-2", "itemData" : { "DOI" : "10.1111/j.1469-8749.2008.03221.x", "ISBN" : "1469-8749", "ISSN" : "00121622", "PMID" : "19207302", "abstract" : "AIM: The aim of this systematic review was to examine the literature on the effects of partial body-weight support treadmill training (PBWSTT) in children with cerebral palsy (CP) on functional outcomes and attainment of ambulation. METHOD: We searched the relevant literature from 1950 to July 2007. We found eight studies on the use of PWSBTT on functional outcomes in children with CP. The methodology to develop systematic reviews of treatment interventions as suggested by the American Academy of Cerebral Palsy and Developmental Medicine and the Critical Review Form-Quantitative Studies Methodological Quality was used to evaluate each article. RESULTS: As two of the eight published articles reported on different outcomes of the same study, this review reports on seven studies with a total of 41 children. The evidence for the functional effects is limited. Statistical significance is not demonstrated in several of the studies, despite reported improvements in gross motor function, functional status, walking performance, and gait parameters. INTERPRETATION: This systematic review is limited by the small number of participants, the heterogeneous level of abilities of participants from Gross Motor Function Classification System levels I to IV, and the low quality of trials. Because of these limitations, we cannot conclude that PBWSTT results in improvements for children with CP. Additional studies and well-established randomized controlled (or clinical) trials are clearly needed before determining the benefits and efficacy that would support continued use of this intervention in the clinical setting.", "author" : [ { "dropping-particle" : "", "family" : "Mutlu", "given" : "Akmer", "non-dropping-particle" : "", "parse-names" : false, "suffix" : "" }, { "dropping-particle" : "", "family" : "Krosschell", "given" : "Kristin", "non-dropping-particle" : "", "parse-names" : false, "suffix" : "" }, { "dropping-particle" : "", "family" : "Spira", "given" : "Deborah Gaebler", "non-dropping-particle" : "", "parse-names" : false, "suffix" : "" } ], "container-title" : "Developmental Medicine and Child Neurology", "id" : "ITEM-2", "issue" : "4", "issued" : { "date-parts" : [ [ "2009" ] ] }, "page" : "268-275", "title" : "Treadmill training with partial body-weight support in children with cerebral palsy: A systematic review", "type" : "article", "volume" : "51" }, "uris" : [ "http://www.mendeley.com/documents/?uuid=e7d45049-2913-4650-9d2b-30c5a26f0891" ] } ], "mendeley" : { "formattedCitation" : "&lt;sup&gt;19,20&lt;/sup&gt;", "plainTextFormattedCitation" : "19,20", "previouslyFormattedCitation" : "&lt;sup&gt;19,20&lt;/sup&gt;" }, "properties" : { "noteIndex" : 0 }, "schema" : "https://github.com/citation-style-language/schema/raw/master/csl-citation.json" }</w:instrText>
      </w:r>
      <w:r w:rsidR="00036B8F">
        <w:rPr>
          <w:rStyle w:val="hps"/>
          <w:lang w:val="pt-PT"/>
        </w:rPr>
        <w:fldChar w:fldCharType="separate"/>
      </w:r>
      <w:r w:rsidRPr="00CF09AC">
        <w:rPr>
          <w:rStyle w:val="hps"/>
          <w:noProof/>
          <w:vertAlign w:val="superscript"/>
          <w:lang w:val="pt-PT"/>
        </w:rPr>
        <w:t>19,20</w:t>
      </w:r>
      <w:r w:rsidR="00036B8F">
        <w:rPr>
          <w:rStyle w:val="hps"/>
          <w:lang w:val="pt-PT"/>
        </w:rPr>
        <w:fldChar w:fldCharType="end"/>
      </w:r>
    </w:p>
    <w:p w:rsidR="00CF09AC" w:rsidRDefault="00CF09AC" w:rsidP="007B190A">
      <w:pPr>
        <w:pStyle w:val="PargrafodaLista"/>
        <w:numPr>
          <w:ilvl w:val="0"/>
          <w:numId w:val="46"/>
        </w:numPr>
        <w:spacing w:before="240" w:line="360" w:lineRule="auto"/>
        <w:rPr>
          <w:rStyle w:val="hps"/>
          <w:lang w:val="pt-PT"/>
        </w:rPr>
      </w:pPr>
      <w:r>
        <w:rPr>
          <w:rStyle w:val="hps"/>
          <w:lang w:val="pt-PT"/>
        </w:rPr>
        <w:t xml:space="preserve">Educação condutiva. </w:t>
      </w:r>
      <w:r w:rsidR="00036B8F">
        <w:rPr>
          <w:rStyle w:val="hps"/>
          <w:lang w:val="pt-PT"/>
        </w:rPr>
        <w:fldChar w:fldCharType="begin" w:fldLock="1"/>
      </w:r>
      <w:r>
        <w:rPr>
          <w:rStyle w:val="hps"/>
          <w:lang w:val="pt-PT"/>
        </w:rPr>
        <w:instrText>ADDIN CSL_CITATION { "citationItems" : [ { "id" : "ITEM-1", "itemData" : { "DOI" : "10.1017/S0012162204000337", "ISBN" : "0012-1622 (Print)\\r0012-1622 (Linking)", "ISSN" : "0012-1622", "PMID" : "14995089", "abstract" : "In summary, the present literature base does not provide conclusive evidence either in support of or against CE as an intervention strategy. The limited number of studies and their weak quality makes it impossible for the literature alone to guide decision-making regarding CE. At first glance a review with inconclusive results can be frustrating because it does not provide one definitive answer. However, ever an inconclusive review serves two important purposes. First, it helps families make better-informed decisions regarding CE intervention as a choice for their child. In the absence of strong evidence of its effectiveness, parents must consider other important aspects of intervention such as cost, accessibility, time, and the effect of the intervention on family dynamics. The focus on CE intervention in education, function and activities of daily living may fit with the needs of many families. Second, a review of the literature assists researchers to identify what is needed in future research studies. If well-designed and methodologically sound studies of CE are to be attempted, clear definitions of the intervention and standardized outcome measures with evidence and validity need to be used.", "author" : [ { "dropping-particle" : "", "family" : "Darrah", "given" : "Johanna", "non-dropping-particle" : "", "parse-names" : false, "suffix" : "" }, { "dropping-particle" : "", "family" : "Watkins", "given" : "Beth", "non-dropping-particle" : "", "parse-names" : false, "suffix" : "" }, { "dropping-particle" : "", "family" : "Chen", "given" : "Lucia", "non-dropping-particle" : "", "parse-names" : false, "suffix" : "" }, { "dropping-particle" : "", "family" : "Bonin", "given" : "Cindy", "non-dropping-particle" : "", "parse-names" : false, "suffix" : "" } ], "container-title" : "Developmental Medicine &amp; Child Neurology", "id" : "ITEM-1", "issue" : "03", "issued" : { "date-parts" : [ [ "2004" ] ] }, "page" : "187-203", "title" : "Conductive education intervention for children with cerebral palsy: an AACPDM evidence report", "type" : "article-journal", "volume" : "46" }, "uris" : [ "http://www.mendeley.com/documents/?uuid=e6ed33e8-a0aa-4f39-b8b1-ee636279dfa6" ] } ], "mendeley" : { "formattedCitation" : "&lt;sup&gt;21&lt;/sup&gt;", "plainTextFormattedCitation" : "21", "previouslyFormattedCitation" : "&lt;sup&gt;21&lt;/sup&gt;" }, "properties" : { "noteIndex" : 0 }, "schema" : "https://github.com/citation-style-language/schema/raw/master/csl-citation.json" }</w:instrText>
      </w:r>
      <w:r w:rsidR="00036B8F">
        <w:rPr>
          <w:rStyle w:val="hps"/>
          <w:lang w:val="pt-PT"/>
        </w:rPr>
        <w:fldChar w:fldCharType="separate"/>
      </w:r>
      <w:r w:rsidRPr="00CF09AC">
        <w:rPr>
          <w:rStyle w:val="hps"/>
          <w:noProof/>
          <w:vertAlign w:val="superscript"/>
          <w:lang w:val="pt-PT"/>
        </w:rPr>
        <w:t>21</w:t>
      </w:r>
      <w:r w:rsidR="00036B8F">
        <w:rPr>
          <w:rStyle w:val="hps"/>
          <w:lang w:val="pt-PT"/>
        </w:rPr>
        <w:fldChar w:fldCharType="end"/>
      </w:r>
    </w:p>
    <w:p w:rsidR="00D47912" w:rsidRDefault="00CF09AC" w:rsidP="00CF09AC">
      <w:pPr>
        <w:pStyle w:val="PargrafodaLista"/>
        <w:numPr>
          <w:ilvl w:val="0"/>
          <w:numId w:val="46"/>
        </w:numPr>
        <w:spacing w:before="240" w:line="360" w:lineRule="auto"/>
        <w:rPr>
          <w:rStyle w:val="hps"/>
          <w:lang w:val="pt-PT"/>
        </w:rPr>
      </w:pPr>
      <w:r>
        <w:rPr>
          <w:rStyle w:val="hps"/>
          <w:lang w:val="pt-PT"/>
        </w:rPr>
        <w:t>Hidroterapia, massagem, terapia oral-motora, assento e posicionamento</w:t>
      </w:r>
      <w:r>
        <w:rPr>
          <w:lang w:val="pt-PT"/>
        </w:rPr>
        <w:t xml:space="preserve">, </w:t>
      </w:r>
      <w:r>
        <w:rPr>
          <w:rStyle w:val="hps"/>
          <w:lang w:val="pt-PT"/>
        </w:rPr>
        <w:t xml:space="preserve"> treinamento de força</w:t>
      </w:r>
      <w:r>
        <w:rPr>
          <w:lang w:val="pt-PT"/>
        </w:rPr>
        <w:t xml:space="preserve">, alongamento, </w:t>
      </w:r>
      <w:r w:rsidRPr="00CF09AC">
        <w:rPr>
          <w:rStyle w:val="hps"/>
          <w:b/>
          <w:u w:val="single"/>
          <w:lang w:val="pt-PT"/>
        </w:rPr>
        <w:t>therasuit</w:t>
      </w:r>
      <w:r w:rsidRPr="00CF09AC">
        <w:rPr>
          <w:b/>
          <w:u w:val="single"/>
          <w:lang w:val="pt-PT"/>
        </w:rPr>
        <w:t xml:space="preserve"> </w:t>
      </w:r>
      <w:r>
        <w:rPr>
          <w:rStyle w:val="hps"/>
          <w:lang w:val="pt-PT"/>
        </w:rPr>
        <w:t>e</w:t>
      </w:r>
      <w:r>
        <w:rPr>
          <w:lang w:val="pt-PT"/>
        </w:rPr>
        <w:t xml:space="preserve"> </w:t>
      </w:r>
      <w:r>
        <w:rPr>
          <w:rStyle w:val="hps"/>
          <w:lang w:val="pt-PT"/>
        </w:rPr>
        <w:t>vibração de corpo inteiro.</w:t>
      </w:r>
      <w:r w:rsidR="00036B8F">
        <w:rPr>
          <w:rStyle w:val="hps"/>
          <w:lang w:val="pt-PT"/>
        </w:rPr>
        <w:fldChar w:fldCharType="begin" w:fldLock="1"/>
      </w:r>
      <w:r w:rsidR="00E10C66">
        <w:rPr>
          <w:rStyle w:val="hps"/>
          <w:lang w:val="pt-PT"/>
        </w:rPr>
        <w:instrText>ADDIN CSL_CITATION { "citationItems" : [ { "id" : "ITEM-1", "itemData" : { "DOI" : "10.1111/dmcn.12246", "ISBN" : "1469-8749", "ISSN" : "00121622", "PMID" : "23962350", "abstract" : "AIM: The aim of this study was to describe systematically the best available intervention evidence for children with cerebral palsy (CP).\\n\\nMETHOD: This study was a systematic review of systematic reviews. The following databases were searched: CINAHL, Cochrane Library, DARE, EMBASE, Google Scholar MEDLINE, OTSeeker, PEDro, PsycBITE, PsycINFO, and speechBITE. Two independent reviewers determined whether studies met the inclusion criteria. These were that (1) the study was a systematic review or the next best available; (2) it was a medical/allied health intervention; and (3) that more than 25% of participants were children with CP. Interventions were coded using the Oxford Levels of Evidence; GRADE; Evidence Alert Traffic Light; and the International Classification of Function, Disability and Health.\\n\\nRESULTS: Overall, 166 articles met the inclusion criteria (74% systematic reviews) across 64 discrete interventions seeking 131 outcomes. Of the outcomes assessed, 16% (21 out of 131) were graded 'do it' (green go); 58% (76 out of 131) 'probably do it' (yellow measure); 20% (26 out of 131) 'probably do not do it' (yellow measure); and 6% (8 out of 131) 'do not do it' (red stop). Green interventions included anticonvulsants, bimanual training, botulinum toxin, bisphosphonates, casting, constraint-induced movement therapy, context-focused therapy, diazepam, fitness training, goal-directed training, hip surveillance, home programmes, occupational therapy after botulinum toxin, pressure care, and selective dorsal rhizotomy. Most (70%) evidence for intervention was lower level (yellow) while 6% was ineffective (red).\\n\\nINTERPRETATION: Evidence supports 15 green light interventions. All yellow light interventions should be accompanied by a sensitive outcome measure to monitor progress and red light interventions should be discontinued since alternatives exist.", "author" : [ { "dropping-particle" : "", "family" : "novak", "given" : "Iona", "non-dropping-particle" : "", "parse-names" : false, "suffix" : "" }, { "dropping-particle" : "", "family" : "Mcintyre", "given" : "Sarah", "non-dropping-particle" : "", "parse-names" : false, "suffix" : "" }, { "dropping-particle" : "", "family" : "Morgan", "given" : "Catherine", "non-dropping-particle" : "", "parse-names" : false, "suffix" : "" }, { "dropping-particle" : "", "family" : "Campbell", "given" : "Lanie", "non-dropping-particle" : "", "parse-names" : false, "suffix" : "" }, { "dropping-particle" : "", "family" : "Dark", "given" : "Leigha", "non-dropping-particle" : "", "parse-names" : false, "suffix" : "" }, { "dropping-particle" : "", "family" : "Morton", "given" : "Natalie", "non-dropping-particle" : "", "parse-names" : false, "suffix" : "" }, { "dropping-particle" : "", "family" : "Stumbles", "given" : "Elise", "non-dropping-particle" : "", "parse-names" : false, "suffix" : "" }, { "dropping-particle" : "", "family" : "Wilson", "given" : "Salli Ann", "non-dropping-particle" : "", "parse-names" : false, "suffix" : "" }, { "dropping-particle" : "", "family" : "Goldsmith", "given" : "Shona", "non-dropping-particle" : "", "parse-names" : false, "suffix" : "" } ], "container-title" : "Developmental Medicine and Child Neurology", "id" : "ITEM-1", "issue" : "10", "issued" : { "date-parts" : [ [ "2013" ] ] }, "page" : "885-910", "title" : "A systematic review of interventions for children with cerebral palsy: State of the evidence", "type" : "article", "volume" : "55" }, "uris" : [ "http://www.mendeley.com/documents/?uuid=34a68a5e-d4c6-4d94-929b-8707f81ec701" ] } ], "mendeley" : { "formattedCitation" : "&lt;sup&gt;22&lt;/sup&gt;", "plainTextFormattedCitation" : "22", "previouslyFormattedCitation" : "&lt;sup&gt;22&lt;/sup&gt;" }, "properties" : { "noteIndex" : 0 }, "schema" : "https://github.com/citation-style-language/schema/raw/master/csl-citation.json" }</w:instrText>
      </w:r>
      <w:r w:rsidR="00036B8F">
        <w:rPr>
          <w:rStyle w:val="hps"/>
          <w:lang w:val="pt-PT"/>
        </w:rPr>
        <w:fldChar w:fldCharType="separate"/>
      </w:r>
      <w:r w:rsidRPr="00CF09AC">
        <w:rPr>
          <w:rStyle w:val="hps"/>
          <w:noProof/>
          <w:vertAlign w:val="superscript"/>
          <w:lang w:val="pt-PT"/>
        </w:rPr>
        <w:t>22</w:t>
      </w:r>
      <w:r w:rsidR="00036B8F">
        <w:rPr>
          <w:rStyle w:val="hps"/>
          <w:lang w:val="pt-PT"/>
        </w:rPr>
        <w:fldChar w:fldCharType="end"/>
      </w:r>
    </w:p>
    <w:p w:rsidR="00F438A9" w:rsidRDefault="00F438A9" w:rsidP="00F438A9">
      <w:pPr>
        <w:spacing w:before="240" w:line="360" w:lineRule="auto"/>
        <w:ind w:left="1056"/>
        <w:rPr>
          <w:rStyle w:val="hps"/>
          <w:lang w:val="pt-PT"/>
        </w:rPr>
      </w:pPr>
      <w:r>
        <w:rPr>
          <w:rStyle w:val="hps"/>
          <w:lang w:val="pt-PT"/>
        </w:rPr>
        <w:t xml:space="preserve">A busca na base de dados PubMed, retornou três </w:t>
      </w:r>
      <w:r w:rsidR="008F027F">
        <w:rPr>
          <w:rStyle w:val="hps"/>
          <w:lang w:val="pt-PT"/>
        </w:rPr>
        <w:t xml:space="preserve">revisões sistemáticas, </w:t>
      </w:r>
      <w:r>
        <w:rPr>
          <w:rStyle w:val="hps"/>
          <w:lang w:val="pt-PT"/>
        </w:rPr>
        <w:t>que não encontraram efetividade na fisioterapia com o Therasuit em crianças portadoras de PC.</w:t>
      </w:r>
      <w:r w:rsidR="00036B8F">
        <w:rPr>
          <w:rStyle w:val="hps"/>
          <w:lang w:val="pt-PT"/>
        </w:rPr>
        <w:fldChar w:fldCharType="begin" w:fldLock="1"/>
      </w:r>
      <w:r w:rsidR="00890063">
        <w:rPr>
          <w:rStyle w:val="hps"/>
          <w:lang w:val="pt-PT"/>
        </w:rPr>
        <w:instrText>ADDIN CSL_CITATION { "citationItems" : [ { "id" : "ITEM-1", "itemData" : { "DOI" : "10.1097/PEP.0b013e318218ef58", "ISSN" : "1538-005X", "PMID" : "21552073", "abstract" : "PURPOSE: To examine the effects of suit wear during an intensive therapy program on motor function among children with cerebral palsy.\n\nMETHOD: Twenty children were randomized to an experimental (TheraSuit) or a control (control suit) group and participated in an intensive therapy program. The Pediatric Evaluation of Disability Inventory (PEDI) and Gross Motor Function Measure (GMFM)-66 were administered before and after (4 and 9 weeks). Parent satisfaction was also assessed.\n\nRESULTS: No significant differences were found between groups. Significant within-group differences were found for the control group on the GMFM-66 and for the experimental group on the GMFM-66, PEDI Functional Skills Self-care, PEDI Caregiver Assistance Self-care, and PEDI Functional Skills Mobility. No adverse events were reported.\n\nCONCLUSIONS: Children wearing the TheraSuit during an intensive therapy program did not demonstrate improved motor function compared with those wearing a control suit during the same program.", "author" : [ { "dropping-particle" : "", "family" : "Bailes", "given" : "Amy F", "non-dropping-particle" : "", "parse-names" : false, "suffix" : "" }, { "dropping-particle" : "", "family" : "Greve", "given" : "Kelly", "non-dropping-particle" : "", "parse-names" : false, "suffix" : "" }, { "dropping-particle" : "", "family" : "Burch", "given" : "Carol K", "non-dropping-particle" : "", "parse-names" : false, "suffix" : "" }, { "dropping-particle" : "", "family" : "Reder", "given" : "Rebecca", "non-dropping-particle" : "", "parse-names" : false, "suffix" : "" }, { "dropping-particle" : "", "family" : "Lin", "given" : "Li", "non-dropping-particle" : "", "parse-names" : false, "suffix" : "" }, { "dropping-particle" : "", "family" : "Huth", "given" : "Myra M", "non-dropping-particle" : "", "parse-names" : false, "suffix" : "" } ], "container-title" : "Pediatric physical therapy : the official publication of the Section on Pediatrics of the American Physical Therapy Association", "id" : "ITEM-1", "issue" : "2", "issued" : { "date-parts" : [ [ "2011", "1" ] ] }, "page" : "136-42", "title" : "The effect of suit wear during an intensive therapy program in children with cerebral palsy.", "type" : "article-journal", "volume" : "23" }, "uris" : [ "http://www.mendeley.com/documents/?uuid=9f748dd6-c4cb-490f-98e1-f69a54a7a278" ] }, { "id" : "ITEM-2", "itemData" : { "DOI" : "10.1097/PEP.0b013e3181cbf224", "ISSN" : "1538-005X", "PMID" : "20142709", "abstract" : "PURPOSE: The purpose of this case report was to investigate effects of intensive suit therapy on gait, functional skills, caregiver assistance, and gross motor ability in children with cerebral palsy.\n\nCASE DESCRIPTION: Two children with spastic diplegia classified at level III on the Gross Motor Function Classification System participated. Outcomes were assessed using dimensions D and E of the Gross Motor Function Measure, the Pediatric Evaluation of Disability Inventory, and instrumented gait analysis.\n\nINTERVENTION: Each child participated in the Therasuit Method, 4 hours a day, 5 days a week for 3 weeks.\n\nOUTCOMES: Very small improvements in function were noted in dimension D of the Gross Motor Function Measure and Pediatric Evaluation of Disability Inventory Self-care Domain with decreased function in other areas. Improved walking speed, cadence, symmetry, joint motion, and posture were found with gait analysis.\n\nCONCLUSION: Further investigation is needed of the suit itself, and intensive therapy programs in children with cerebral palsy.", "author" : [ { "dropping-particle" : "", "family" : "Bailes", "given" : "Amy F", "non-dropping-particle" : "", "parse-names" : false, "suffix" : "" }, { "dropping-particle" : "", "family" : "Greve", "given" : "Kelly", "non-dropping-particle" : "", "parse-names" : false, "suffix" : "" }, { "dropping-particle" : "", "family" : "Schmitt", "given" : "Laura C", "non-dropping-particle" : "", "parse-names" : false, "suffix" : "" } ], "container-title" : "Pediatric physical therapy : the official publication of the Section on Pediatrics of the American Physical Therapy Association", "id" : "ITEM-2", "issue" : "1", "issued" : { "date-parts" : [ [ "2010", "1" ] ] }, "page" : "76-85", "title" : "Changes in two children with cerebral palsy after intensive suit therapy: a case report.", "type" : "article-journal", "volume" : "22" }, "uris" : [ "http://www.mendeley.com/documents/?uuid=9346fb3e-a4f2-4333-b649-624f4b9536c6" ] }, { "id" : "ITEM-3", "itemData" : { "DOI" : "10.3233/PRM-2012-0208", "ISSN" : "1875-8894", "PMID" : "23023248", "abstract" : "PURPOSE: To determine the effect of an intense physical therapy intervention on gross motor function, community walking and participation in children with cerebral palsy (CP).\n\nMETHODS: A single group design was used with two pre-test and two post-test measures. Subjects were 17 ambulatory children with CP who participated in an intense intervention (i.e., four hours per day, five days per week, three weeks), a modified version of the TheraSuit protocol. Gross motor function measure (GMFM-66), Step watch activity monitor (SAM), Canadian occupational performance measure (COPM) and pediatric outcomes data collection instrument (PODCI) were tested twice at baseline, immediately following the intervention, and three months later.\n\nRESULTS: Immediately following the intervention, GMFM-66, COPM and PODCI scores improved significantly (p &lt; 0.001). At three months, improvements remained for GMFM-66 and COPM (p &lt; 0.01). Walking amount or intensity (SAM) did not improve.\n\nCONCLUSIONS: Participants improved gross motor skills and participation but not community ambulation following this intense physical therapy intervention.", "author" : [ { "dropping-particle" : "", "family" : "Christy", "given" : "Jennifer Braswell", "non-dropping-particle" : "", "parse-names" : false, "suffix" : "" }, { "dropping-particle" : "", "family" : "Chapman", "given" : "Corinne G", "non-dropping-particle" : "", "parse-names" : false, "suffix" : "" }, { "dropping-particle" : "", "family" : "Murphy", "given" : "Patrice", "non-dropping-particle" : "", "parse-names" : false, "suffix" : "" } ], "container-title" : "Journal of pediatric rehabilitation medicine", "id" : "ITEM-3", "issue" : "3", "issued" : { "date-parts" : [ [ "2012", "1" ] ] }, "page" : "159-70", "title" : "The effect of intense physical therapy for children with cerebral palsy.", "type" : "article-journal", "volume" : "5" }, "uris" : [ "http://www.mendeley.com/documents/?uuid=ec796c18-e09a-48be-bede-902ce8b110ae" ] } ], "mendeley" : { "formattedCitation" : "&lt;sup&gt;23\u201325&lt;/sup&gt;", "plainTextFormattedCitation" : "23\u201325", "previouslyFormattedCitation" : "&lt;sup&gt;23\u201325&lt;/sup&gt;" }, "properties" : { "noteIndex" : 0 }, "schema" : "https://github.com/citation-style-language/schema/raw/master/csl-citation.json" }</w:instrText>
      </w:r>
      <w:r w:rsidR="00036B8F">
        <w:rPr>
          <w:rStyle w:val="hps"/>
          <w:lang w:val="pt-PT"/>
        </w:rPr>
        <w:fldChar w:fldCharType="separate"/>
      </w:r>
      <w:r w:rsidRPr="00F438A9">
        <w:rPr>
          <w:rStyle w:val="hps"/>
          <w:noProof/>
          <w:vertAlign w:val="superscript"/>
          <w:lang w:val="pt-PT"/>
        </w:rPr>
        <w:t>23–25</w:t>
      </w:r>
      <w:r w:rsidR="00036B8F">
        <w:rPr>
          <w:rStyle w:val="hps"/>
          <w:lang w:val="pt-PT"/>
        </w:rPr>
        <w:fldChar w:fldCharType="end"/>
      </w:r>
    </w:p>
    <w:p w:rsidR="00B004D2" w:rsidRPr="00F438A9" w:rsidRDefault="00B004D2" w:rsidP="00F438A9">
      <w:pPr>
        <w:spacing w:before="240" w:line="360" w:lineRule="auto"/>
        <w:ind w:left="1056"/>
        <w:rPr>
          <w:rStyle w:val="hps"/>
          <w:lang w:val="pt-PT"/>
        </w:rPr>
      </w:pPr>
      <w:r>
        <w:rPr>
          <w:rStyle w:val="hps"/>
          <w:lang w:val="pt-PT"/>
        </w:rPr>
        <w:t xml:space="preserve">A busca na base de dados PubMed sobre fisioterapia com equoterapia (utilização de cavalos) em crianças portadotadoras de PC </w:t>
      </w:r>
      <w:r w:rsidR="00890063">
        <w:rPr>
          <w:rStyle w:val="hps"/>
          <w:lang w:val="pt-PT"/>
        </w:rPr>
        <w:t>retornos 8 estudos. Foram selecionadas quatro revisões sistemáticas</w:t>
      </w:r>
      <w:r w:rsidR="00036B8F">
        <w:rPr>
          <w:rStyle w:val="hps"/>
          <w:lang w:val="pt-PT"/>
        </w:rPr>
        <w:fldChar w:fldCharType="begin" w:fldLock="1"/>
      </w:r>
      <w:r w:rsidR="00890063">
        <w:rPr>
          <w:rStyle w:val="hps"/>
          <w:lang w:val="pt-PT"/>
        </w:rPr>
        <w:instrText>ADDIN CSL_CITATION { "citationItems" : [ { "id" : "ITEM-1", "itemData" : { "DOI" : "10.1111/dmcn.12660", "ISBN" : "0012-1622", "ISSN" : "14698749", "PMID" : "25523410", "abstract" : "AIM: The aim of this study was to evaluate the efficacy and effectiveness of exercise interventions that may improve postural control in children with cerebral palsy (CP).\\n\\nMETHOD: A systematic review was performed using American Academy of Cerebral Palsy and Developmental Medicine (AACPDM) and Preferred Reporting Items for Systematic Reviews and Meta-Analyses (PRISMA) methodology. Six databases were searched using the following keywords: ('cerebral palsy' OR 'brain injury'); AND ('postur*' OR 'balance' OR 'postural balance' [MeSH]); AND ('intervention' OR 'therapy' OR 'exercise' OR 'treatment'). Articles were evaluated based on their level of evidence and conduct.\\n\\nRESULTS: Searches yielded 45 studies reporting 13 exercise interventions with postural control outcomes for children with CP. Five interventions were supported by a moderate level of evidence: gross motor task training, hippotherapy, treadmill training with no body weight support (no-BWS), trunk-targeted training, and reactive balance training. Six of the interventions had weak or conflicting evidence: functional electrical stimulation (FES), hippotherapy simulators, neurodevelopmental therapy (NDT), treadmill training with body weight support, virtual reality, and visual biofeedback. Progressive resistance exercise was an ineffective intervention, and upper limb interventions lacked high-level evidence.\\n\\nINTERPRETATION: The use of exercise-based treatments to improve postural control in children with CP has increased significantly in the last decade. Improved study design provides more clarity regarding broad treatment efficacy. Research is required to establish links between postural control impairments, treatment options, and outcome measures. Low-burden, low-cost, child-engaging, and mainstream interventions also need to be explored.", "author" : [ { "dropping-particle" : "", "family" : "Dewar", "given" : "Rosalee", "non-dropping-particle" : "", "parse-names" : false, "suffix" : "" }, { "dropping-particle" : "", "family" : "Love", "given" : "Sarah", "non-dropping-particle" : "", "parse-names" : false, "suffix" : "" }, { "dropping-particle" : "", "family" : "Johnston", "given" : "Leanne Marie", "non-dropping-particle" : "", "parse-names" : false, "suffix" : "" } ], "container-title" : "Developmental Medicine and Child Neurology", "id" : "ITEM-1", "issue" : "6", "issued" : { "date-parts" : [ [ "2015" ] ] }, "page" : "504-520", "title" : "Exercise interventions improve postural control in children with cerebral palsy: A systematic review", "type" : "article-journal", "volume" : "57" }, "uris" : [ "http://www.mendeley.com/documents/?uuid=470418d4-cdff-4518-94f5-de338cc90eb5" ] }, { "id" : "ITEM-2", "itemData" : { "DOI" : "10.3109/09638288.2012.687033", "ISBN" : "1464-5165 (Electronic)\\r0963-8288 (Linking)", "ISSN" : "0963-8288", "PMID" : "22630812", "abstract" : "PURPOSE: To evaluate the literature on the efficacy of equine assisted activities and therapies (EAAT) on gross motor outcomes representing the ICF component of body functions and activity in children with cerebral palsy (CP).\\n\\nMETHODS: We conducted a systematic review and meta-analysis of randomized controlled trials and observational studies of hippotherapy (HPOT) and therapeutic horseback riding (TR) for children with spastic CP. Gross motor outcomes, assessed via muscle activity and muscle tone, gait, posture and Gross Motor Function Measures (GMFM) were evaluated.\\n\\nRESULTS: Five TR studies and nine HPOT studies were included. Our meta-analysis indicated that short-term HPOT (total riding time 8-10 min) significantly reduced asymmetrical activity of the hip adductor muscles. HPOT could improve postural control in children with spastic CP, GMFCS level &lt; 5. However, the evidence did not show a statistically significant effect on GMFM after long-term HPOT or TR (total riding time, 8-22 h) in children with spastic CP.\\n\\nCONCLUSIONS: This systematic review found insufficient evidence to support the claim that long-term TR or HPOT provide a significant benefit to children with spastic CP. We found no statistically significant evidence of either therapeutic effect or maintenance effects on the gross motor activity status in CP children.", "author" : [ { "dropping-particle" : "", "family" : "Tseng", "given" : "Sung-Hui", "non-dropping-particle" : "", "parse-names" : false, "suffix" : "" }, { "dropping-particle" : "", "family" : "Chen", "given" : "Hung-Chou", "non-dropping-particle" : "", "parse-names" : false, "suffix" : "" }, { "dropping-particle" : "", "family" : "Tam", "given" : "Ka-Wai", "non-dropping-particle" : "", "parse-names" : false, "suffix" : "" } ], "container-title" : "Disability and Rehabilitation", "id" : "ITEM-2", "issue" : "April 2012", "issued" : { "date-parts" : [ [ "2012" ] ] }, "page" : "1-11", "title" : "Systematic review and meta-analysis of the effect of equine assisted activities and therapies on gross motor outcome in children with cerebral palsy", "type" : "article-journal", "volume" : "35" }, "uris" : [ "http://www.mendeley.com/documents/?uuid=04361ff9-c36c-429a-b254-97739f2b1f98" ] }, { "id" : "ITEM-3", "itemData" : { "DOI" : "10.3109/01942638.2011.619251", "ISBN" : "1541-3144", "ISSN" : "0194-2638", "PMID" : "22122355", "abstract" : "Purpose: This systematic review examined the efficacy of hippotherapy or therapeutic horseback riding (THR) on motor outcomes in children with cerebral palsy (CP). Methods: Databases were searched for clinical trials of hippotherapy or THR for children with CP. Results: Nine articles were included in this review. Although the current level of evidence is weak, our synthesis found that children with spastic CP, Gross Motor Function Classification System (GMFCS) levels I-III, aged 4 years and above are likely to have significant improvements on gross motor function as a result of hippotherapy and THR. Evidence indicates that 45-min sessions, once weekly for 8-10 weeks, result in significant effects. Conclusions: The current literature on hippotherapy and THR is limited. Large randomized controlled trials using specified protocols are needed to more conclusively determine the effects on children with CP. From the current evidence, it appears that hippotherapy and THR have positive effects on gross motor function in children with CP.", "author" : [ { "dropping-particle" : "", "family" : "Whalen N.", "given" : "Cara", "non-dropping-particle" : "", "parse-names" : false, "suffix" : "" }, { "dropping-particle" : "", "family" : "Case-Smith", "given" : "Jane", "non-dropping-particle" : "", "parse-names" : false, "suffix" : "" } ], "container-title" : "Physical &amp; Occupational Therapy in Pediatrics", "id" : "ITEM-3", "issue" : "3", "issued" : { "date-parts" : [ [ "2012" ] ] }, "page" : "229-242", "title" : "Therapeutic Effects of Horseback Riding Therapy on Gross Motor Function in Children with Cerebral Palsy: A Systematic Review.", "type" : "article-journal", "volume" : "32" }, "uris" : [ "http://www.mendeley.com/documents/?uuid=7ae82d2b-13bd-4fd1-ab0c-046db850cda8" ] }, { "id" : "ITEM-4", "itemData" : { "DOI" : "10.1016/j.ft.2012.03.008", "ISBN" : "8487330789", "ISSN" : "02115638", "PMID" : "21729249", "abstract" : "Objective: To review the current scientific evidence regarding hippotherapy treatment in children with cerebral palsy through the analysis of different study variables. Methods: A bibliographic research of Pubmed/Medline, Web of Knowledge, Cochrane, PEDro, Enfispo databases and Trip Data Base and Excelencia cl\u00ednica metasearchers was carried out. The terms used in the search were: Equine-Assisted Therapy, Cerebral Palsy, Hippotherapy and Horseback riding, usually combined with the Boolean operator AND. Results: After eliminating duplicated articles in the different databases, 25 articles were found. Seven of them were systematic reviews or meta-analysis, 7 articles were clinical trials and 11 studies were uncontrolled clinical series or descriptive studies. The quality of scientific evidence provided by the studies used in this systematic review was level I for seven of them, level III for seven articles (scientific evidence provided good to regular) and level VIII (scientific evidence provided poor) for the remaining eleven articles. Discussion: The main limitations found in the studies reviewed have been small sample sizes, use of non-standardized assessment tools and/or heterogeneity of the treatment protocols used. Conclusion: It is difficult to find scientific evidence regarding hippotherapy treatment in children with cerebral palsy due to different factors such as the small sample sizes used in the studies, the diversity of assessment scales and treatment protocols used. \u00a9 2011 Asociaci\u00f3n Espa\u00f1ola de Fisioterapeutas.", "author" : [ { "dropping-particle" : "", "family" : "Herrero Gallego", "given" : "P.", "non-dropping-particle" : "", "parse-names" : false, "suffix" : "" }, { "dropping-particle" : "", "family" : "Garc\u00eda Ant\u00f3n", "given" : "E.", "non-dropping-particle" : "", "parse-names" : false, "suffix" : "" }, { "dropping-particle" : "", "family" : "Monserrat Cantera", "given" : "M. E.", "non-dropping-particle" : "", "parse-names" : false, "suffix" : "" }, { "dropping-particle" : "", "family" : "Oliv\u00e1n Bl\u00e1zquez", "given" : "B.", "non-dropping-particle" : "", "parse-names" : false, "suffix" : "" }, { "dropping-particle" : "", "family" : "G\u00f3mez Trull\u00e9n", "given" : "E. M.", "non-dropping-particle" : "", "parse-names" : false, "suffix" : "" }, { "dropping-particle" : "", "family" : "Trenado Molina", "given" : "J.", "non-dropping-particle" : "", "parse-names" : false, "suffix" : "" } ], "container-title" : "Fisioterapia", "id" : "ITEM-4", "issue" : "5", "issued" : { "date-parts" : [ [ "2012" ] ] }, "page" : "225-234", "title" : "Efectos terap\u00e9uticos de la hipoterapia en la par\u00e1lisis cerebral: una revisi\u00f3n sistem\u00e1tica", "type" : "article", "volume" : "34" }, "uris" : [ "http://www.mendeley.com/documents/?uuid=cb3a7653-80cb-4170-90d8-f70e145b6b89" ] } ], "mendeley" : { "formattedCitation" : "&lt;sup&gt;16,26\u201328&lt;/sup&gt;", "plainTextFormattedCitation" : "16,26\u201328" }, "properties" : { "noteIndex" : 0 }, "schema" : "https://github.com/citation-style-language/schema/raw/master/csl-citation.json" }</w:instrText>
      </w:r>
      <w:r w:rsidR="00036B8F">
        <w:rPr>
          <w:rStyle w:val="hps"/>
          <w:lang w:val="pt-PT"/>
        </w:rPr>
        <w:fldChar w:fldCharType="separate"/>
      </w:r>
      <w:r w:rsidR="00890063" w:rsidRPr="00890063">
        <w:rPr>
          <w:rStyle w:val="hps"/>
          <w:noProof/>
          <w:vertAlign w:val="superscript"/>
          <w:lang w:val="pt-PT"/>
        </w:rPr>
        <w:t>16,26–28</w:t>
      </w:r>
      <w:r w:rsidR="00036B8F">
        <w:rPr>
          <w:rStyle w:val="hps"/>
          <w:lang w:val="pt-PT"/>
        </w:rPr>
        <w:fldChar w:fldCharType="end"/>
      </w:r>
      <w:r w:rsidR="00890063">
        <w:rPr>
          <w:rStyle w:val="hps"/>
          <w:lang w:val="pt-PT"/>
        </w:rPr>
        <w:t>, que não encontraram efetividade da utilização dessa técnica no tratamento de crianças portadoras de PC.</w:t>
      </w:r>
    </w:p>
    <w:p w:rsidR="004E5F17" w:rsidRDefault="00971AD5" w:rsidP="00882D3C">
      <w:pPr>
        <w:pStyle w:val="Ttulo1"/>
        <w:numPr>
          <w:ilvl w:val="0"/>
          <w:numId w:val="1"/>
        </w:numPr>
        <w:spacing w:line="360" w:lineRule="auto"/>
        <w:jc w:val="both"/>
      </w:pPr>
      <w:bookmarkStart w:id="5" w:name="_Toc440377864"/>
      <w:r>
        <w:t>Considerações/</w:t>
      </w:r>
      <w:r w:rsidR="005710B3">
        <w:t>Recomendação:</w:t>
      </w:r>
      <w:bookmarkEnd w:id="5"/>
    </w:p>
    <w:p w:rsidR="00E10C66" w:rsidRDefault="00E10C66" w:rsidP="00EC71FD">
      <w:pPr>
        <w:spacing w:line="360" w:lineRule="auto"/>
        <w:ind w:left="360"/>
        <w:jc w:val="both"/>
        <w:rPr>
          <w:lang w:val="pt-PT"/>
        </w:rPr>
      </w:pPr>
      <w:r w:rsidRPr="00E10C66">
        <w:rPr>
          <w:lang w:val="pt-PT"/>
        </w:rPr>
        <w:t>Especificamente, sobre o uso do Therasuit</w:t>
      </w:r>
      <w:r w:rsidR="00036B8F" w:rsidRPr="00E10C66">
        <w:rPr>
          <w:lang w:val="pt-PT"/>
        </w:rPr>
        <w:fldChar w:fldCharType="begin" w:fldLock="1"/>
      </w:r>
      <w:r w:rsidRPr="00E10C66">
        <w:rPr>
          <w:lang w:val="pt-PT"/>
        </w:rPr>
        <w:instrText>ADDIN CSL_CITATION { "citationItems" : [ { "id" : "ITEM-1", "itemData" : { "DOI" : "10.1111/dmcn.12246", "ISBN" : "1469-8749", "ISSN" : "00121622", "PMID" : "23962350", "abstract" : "AIM: The aim of this study was to describe systematically the best available intervention evidence for children with cerebral palsy (CP).\\n\\nMETHOD: This study was a systematic review of systematic reviews. The following databases were searched: CINAHL, Cochrane Library, DARE, EMBASE, Google Scholar MEDLINE, OTSeeker, PEDro, PsycBITE, PsycINFO, and speechBITE. Two independent reviewers determined whether studies met the inclusion criteria. These were that (1) the study was a systematic review or the next best available; (2) it was a medical/allied health intervention; and (3) that more than 25% of participants were children with CP. Interventions were coded using the Oxford Levels of Evidence; GRADE; Evidence Alert Traffic Light; and the International Classification of Function, Disability and Health.\\n\\nRESULTS: Overall, 166 articles met the inclusion criteria (74% systematic reviews) across 64 discrete interventions seeking 131 outcomes. Of the outcomes assessed, 16% (21 out of 131) were graded 'do it' (green go); 58% (76 out of 131) 'probably do it' (yellow measure); 20% (26 out of 131) 'probably do not do it' (yellow measure); and 6% (8 out of 131) 'do not do it' (red stop). Green interventions included anticonvulsants, bimanual training, botulinum toxin, bisphosphonates, casting, constraint-induced movement therapy, context-focused therapy, diazepam, fitness training, goal-directed training, hip surveillance, home programmes, occupational therapy after botulinum toxin, pressure care, and selective dorsal rhizotomy. Most (70%) evidence for intervention was lower level (yellow) while 6% was ineffective (red).\\n\\nINTERPRETATION: Evidence supports 15 green light interventions. All yellow light interventions should be accompanied by a sensitive outcome measure to monitor progress and red light interventions should be discontinued since alternatives exist.", "author" : [ { "dropping-particle" : "", "family" : "novak", "given" : "Iona", "non-dropping-particle" : "", "parse-names" : false, "suffix" : "" }, { "dropping-particle" : "", "family" : "Mcintyre", "given" : "Sarah", "non-dropping-particle" : "", "parse-names" : false, "suffix" : "" }, { "dropping-particle" : "", "family" : "Morgan", "given" : "Catherine", "non-dropping-particle" : "", "parse-names" : false, "suffix" : "" }, { "dropping-particle" : "", "family" : "Campbell", "given" : "Lanie", "non-dropping-particle" : "", "parse-names" : false, "suffix" : "" }, { "dropping-particle" : "", "family" : "Dark", "given" : "Leigha", "non-dropping-particle" : "", "parse-names" : false, "suffix" : "" }, { "dropping-particle" : "", "family" : "Morton", "given" : "Natalie", "non-dropping-particle" : "", "parse-names" : false, "suffix" : "" }, { "dropping-particle" : "", "family" : "Stumbles", "given" : "Elise", "non-dropping-particle" : "", "parse-names" : false, "suffix" : "" }, { "dropping-particle" : "", "family" : "Wilson", "given" : "Salli Ann", "non-dropping-particle" : "", "parse-names" : false, "suffix" : "" }, { "dropping-particle" : "", "family" : "Goldsmith", "given" : "Shona", "non-dropping-particle" : "", "parse-names" : false, "suffix" : "" } ], "container-title" : "Developmental Medicine and Child Neurology", "id" : "ITEM-1", "issue" : "10", "issued" : { "date-parts" : [ [ "2013" ] ] }, "page" : "885-910", "title" : "A systematic review of interventions for children with cerebral palsy: State of the evidence", "type" : "article", "volume" : "55" }, "uris" : [ "http://www.mendeley.com/documents/?uuid=34a68a5e-d4c6-4d94-929b-8707f81ec701" ] } ], "mendeley" : { "formattedCitation" : "&lt;sup&gt;22&lt;/sup&gt;", "plainTextFormattedCitation" : "22", "previouslyFormattedCitation" : "&lt;sup&gt;22&lt;/sup&gt;" }, "properties" : { "noteIndex" : 0 }, "schema" : "https://github.com/citation-style-language/schema/raw/master/csl-citation.json" }</w:instrText>
      </w:r>
      <w:r w:rsidR="00036B8F" w:rsidRPr="00E10C66">
        <w:rPr>
          <w:lang w:val="pt-PT"/>
        </w:rPr>
        <w:fldChar w:fldCharType="separate"/>
      </w:r>
      <w:r w:rsidRPr="00E10C66">
        <w:rPr>
          <w:noProof/>
          <w:vertAlign w:val="superscript"/>
          <w:lang w:val="pt-PT"/>
        </w:rPr>
        <w:t>22</w:t>
      </w:r>
      <w:r w:rsidR="00036B8F" w:rsidRPr="00E10C66">
        <w:rPr>
          <w:lang w:val="pt-PT"/>
        </w:rPr>
        <w:fldChar w:fldCharType="end"/>
      </w:r>
      <w:r w:rsidRPr="00E10C66">
        <w:rPr>
          <w:lang w:val="pt-PT"/>
        </w:rPr>
        <w:t xml:space="preserve"> e sobre a equoterapia</w:t>
      </w:r>
      <w:r w:rsidR="00036B8F" w:rsidRPr="00E10C66">
        <w:rPr>
          <w:lang w:val="pt-PT"/>
        </w:rPr>
        <w:fldChar w:fldCharType="begin" w:fldLock="1"/>
      </w:r>
      <w:r w:rsidR="00F438A9">
        <w:rPr>
          <w:lang w:val="pt-PT"/>
        </w:rPr>
        <w:instrText>ADDIN CSL_CITATION { "citationItems" : [ { "id" : "ITEM-1", "itemData" : { "DOI" : "10.3109/01942638.2011.619251", "ISBN" : "1541-3144", "ISSN" : "0194-2638", "PMID" : "22122355", "abstract" : "Purpose: This systematic review examined the efficacy of hippotherapy or therapeutic horseback riding (THR) on motor outcomes in children with cerebral palsy (CP). Methods: Databases were searched for clinical trials of hippotherapy or THR for children with CP. Results: Nine articles were included in this review. Although the current level of evidence is weak, our synthesis found that children with spastic CP, Gross Motor Function Classification System (GMFCS) levels I-III, aged 4 years and above are likely to have significant improvements on gross motor function as a result of hippotherapy and THR. Evidence indicates that 45-min sessions, once weekly for 8-10 weeks, result in significant effects. Conclusions: The current literature on hippotherapy and THR is limited. Large randomized controlled trials using specified protocols are needed to more conclusively determine the effects on children with CP. From the current evidence, it appears that hippotherapy and THR have positive effects on gross motor function in children with CP.", "author" : [ { "dropping-particle" : "", "family" : "Whalen N.", "given" : "Cara", "non-dropping-particle" : "", "parse-names" : false, "suffix" : "" }, { "dropping-particle" : "", "family" : "Case-Smith", "given" : "Jane", "non-dropping-particle" : "", "parse-names" : false, "suffix" : "" } ], "container-title" : "Physical &amp; Occupational Therapy in Pediatrics", "id" : "ITEM-1", "issue" : "3", "issued" : { "date-parts" : [ [ "2012" ] ] }, "page" : "229-242", "title" : "Therapeutic Effects of Horseback Riding Therapy on Gross Motor Function in Children with Cerebral Palsy: A Systematic Review.", "type" : "article-journal", "volume" : "32" }, "uris" : [ "http://www.mendeley.com/documents/?uuid=2153328b-1784-452c-b467-4a6e2f6bcbf4" ] } ], "mendeley" : { "formattedCitation" : "&lt;sup&gt;16&lt;/sup&gt;", "plainTextFormattedCitation" : "16", "previouslyFormattedCitation" : "&lt;sup&gt;16&lt;/sup&gt;" }, "properties" : { "noteIndex" : 0 }, "schema" : "https://github.com/citation-style-language/schema/raw/master/csl-citation.json" }</w:instrText>
      </w:r>
      <w:r w:rsidR="00036B8F" w:rsidRPr="00E10C66">
        <w:rPr>
          <w:lang w:val="pt-PT"/>
        </w:rPr>
        <w:fldChar w:fldCharType="separate"/>
      </w:r>
      <w:r w:rsidRPr="00E10C66">
        <w:rPr>
          <w:noProof/>
          <w:vertAlign w:val="superscript"/>
          <w:lang w:val="pt-PT"/>
        </w:rPr>
        <w:t>16</w:t>
      </w:r>
      <w:r w:rsidR="00036B8F" w:rsidRPr="00E10C66">
        <w:rPr>
          <w:lang w:val="pt-PT"/>
        </w:rPr>
        <w:fldChar w:fldCharType="end"/>
      </w:r>
      <w:r w:rsidRPr="00E10C66">
        <w:rPr>
          <w:lang w:val="pt-PT"/>
        </w:rPr>
        <w:t>, solicitadas para a paciente</w:t>
      </w:r>
      <w:r w:rsidR="00BF1D2F">
        <w:rPr>
          <w:lang w:val="pt-PT"/>
        </w:rPr>
        <w:t>,</w:t>
      </w:r>
      <w:r w:rsidRPr="00E10C66">
        <w:rPr>
          <w:lang w:val="pt-PT"/>
        </w:rPr>
        <w:t xml:space="preserve"> </w:t>
      </w:r>
      <w:r w:rsidR="00890063">
        <w:rPr>
          <w:lang w:val="pt-PT"/>
        </w:rPr>
        <w:t xml:space="preserve">portadora de PC </w:t>
      </w:r>
      <w:r w:rsidR="00EC71FD">
        <w:rPr>
          <w:lang w:val="pt-PT"/>
        </w:rPr>
        <w:t xml:space="preserve"> </w:t>
      </w:r>
      <w:r w:rsidR="00EC71FD" w:rsidRPr="00EC71FD">
        <w:rPr>
          <w:rStyle w:val="apple-converted-space"/>
          <w:rFonts w:cs="Arial"/>
          <w:color w:val="000000"/>
          <w:sz w:val="24"/>
          <w:szCs w:val="24"/>
          <w:shd w:val="clear" w:color="auto" w:fill="FFFFFF"/>
        </w:rPr>
        <w:t>diplégica devido sequela de prematuridade e leucomalácia periventricular</w:t>
      </w:r>
      <w:r w:rsidRPr="00EC71FD">
        <w:rPr>
          <w:lang w:val="pt-PT"/>
        </w:rPr>
        <w:t xml:space="preserve">, as evidências científicas  que apontam pela </w:t>
      </w:r>
      <w:r w:rsidRPr="00EC71FD">
        <w:rPr>
          <w:b/>
          <w:u w:val="single"/>
          <w:lang w:val="pt-PT"/>
        </w:rPr>
        <w:t>NÃO RECOMENDAÇÃO</w:t>
      </w:r>
      <w:r w:rsidRPr="00EC71FD">
        <w:rPr>
          <w:lang w:val="pt-PT"/>
        </w:rPr>
        <w:t xml:space="preserve"> desses métodos</w:t>
      </w:r>
      <w:r w:rsidR="00BF1D2F">
        <w:rPr>
          <w:lang w:val="pt-PT"/>
        </w:rPr>
        <w:t xml:space="preserve">, em relação às terapia convencionais, </w:t>
      </w:r>
      <w:r w:rsidRPr="00EC71FD">
        <w:rPr>
          <w:b/>
          <w:u w:val="single"/>
          <w:lang w:val="pt-PT"/>
        </w:rPr>
        <w:t>são fortes</w:t>
      </w:r>
      <w:r w:rsidRPr="00EC71FD">
        <w:rPr>
          <w:lang w:val="pt-PT"/>
        </w:rPr>
        <w:t xml:space="preserve">, basedas em </w:t>
      </w:r>
      <w:r w:rsidRPr="00EC71FD">
        <w:rPr>
          <w:b/>
          <w:lang w:val="pt-PT"/>
        </w:rPr>
        <w:t>revisões sistemáticas</w:t>
      </w:r>
      <w:r>
        <w:rPr>
          <w:rStyle w:val="Refdenotaderodap"/>
          <w:b/>
          <w:lang w:val="pt-PT"/>
        </w:rPr>
        <w:footnoteReference w:id="1"/>
      </w:r>
      <w:r w:rsidRPr="00EC71FD">
        <w:rPr>
          <w:lang w:val="pt-PT"/>
        </w:rPr>
        <w:t xml:space="preserve"> (conforme </w:t>
      </w:r>
      <w:r w:rsidR="007C550A" w:rsidRPr="00EC71FD">
        <w:rPr>
          <w:lang w:val="pt-PT"/>
        </w:rPr>
        <w:t xml:space="preserve">o Centro de Medicina Baseada em Evidência da Universidade de Oxford do Reino Unido) </w:t>
      </w:r>
      <w:r w:rsidRPr="00EC71FD">
        <w:rPr>
          <w:lang w:val="pt-PT"/>
        </w:rPr>
        <w:t>ou seja, melhor evidência científica di</w:t>
      </w:r>
      <w:r w:rsidR="007C550A" w:rsidRPr="00EC71FD">
        <w:rPr>
          <w:lang w:val="pt-PT"/>
        </w:rPr>
        <w:t>s</w:t>
      </w:r>
      <w:r w:rsidRPr="00EC71FD">
        <w:rPr>
          <w:lang w:val="pt-PT"/>
        </w:rPr>
        <w:t xml:space="preserve">ponível. </w:t>
      </w:r>
    </w:p>
    <w:p w:rsidR="00EC71FD" w:rsidRPr="00EC71FD" w:rsidRDefault="00EC71FD" w:rsidP="00EC71FD">
      <w:pPr>
        <w:spacing w:line="360" w:lineRule="auto"/>
        <w:ind w:left="360"/>
        <w:jc w:val="both"/>
        <w:rPr>
          <w:rFonts w:cs="Arial"/>
          <w:b/>
          <w:sz w:val="24"/>
          <w:szCs w:val="24"/>
        </w:rPr>
      </w:pPr>
      <w:r w:rsidRPr="00EC71FD">
        <w:rPr>
          <w:b/>
          <w:lang w:val="pt-PT"/>
        </w:rPr>
        <w:t>O NATS não recomenda a fisioterapia com Therasuit e equoter</w:t>
      </w:r>
      <w:r w:rsidR="00C25D65">
        <w:rPr>
          <w:b/>
          <w:lang w:val="pt-PT"/>
        </w:rPr>
        <w:t>a</w:t>
      </w:r>
      <w:r w:rsidRPr="00EC71FD">
        <w:rPr>
          <w:b/>
          <w:lang w:val="pt-PT"/>
        </w:rPr>
        <w:t>pia, em detrimento das fisioterapias convencionais, regularmente oferecidas pelo  ROL da ANS.</w:t>
      </w:r>
    </w:p>
    <w:p w:rsidR="00882D3C" w:rsidRDefault="00882D3C" w:rsidP="007C550A">
      <w:pPr>
        <w:pStyle w:val="TextosemFormatao"/>
        <w:spacing w:line="360" w:lineRule="auto"/>
        <w:jc w:val="both"/>
        <w:rPr>
          <w:sz w:val="24"/>
          <w:szCs w:val="24"/>
        </w:rPr>
      </w:pPr>
    </w:p>
    <w:p w:rsidR="00C25D65" w:rsidRDefault="00C25D65" w:rsidP="007C550A">
      <w:pPr>
        <w:pStyle w:val="TextosemFormatao"/>
        <w:spacing w:line="360" w:lineRule="auto"/>
        <w:jc w:val="both"/>
        <w:rPr>
          <w:sz w:val="24"/>
          <w:szCs w:val="24"/>
        </w:rPr>
      </w:pPr>
    </w:p>
    <w:p w:rsidR="00C25D65" w:rsidRDefault="00C25D65" w:rsidP="007C550A">
      <w:pPr>
        <w:pStyle w:val="TextosemFormatao"/>
        <w:spacing w:line="360" w:lineRule="auto"/>
        <w:jc w:val="both"/>
        <w:rPr>
          <w:sz w:val="24"/>
          <w:szCs w:val="24"/>
        </w:rPr>
      </w:pPr>
    </w:p>
    <w:p w:rsidR="00C25D65" w:rsidRDefault="00C25D65" w:rsidP="007C550A">
      <w:pPr>
        <w:pStyle w:val="TextosemFormatao"/>
        <w:spacing w:line="360" w:lineRule="auto"/>
        <w:jc w:val="both"/>
        <w:rPr>
          <w:sz w:val="24"/>
          <w:szCs w:val="24"/>
        </w:rPr>
      </w:pPr>
    </w:p>
    <w:p w:rsidR="00FF2271" w:rsidRDefault="00FF2271" w:rsidP="00D9370E">
      <w:pPr>
        <w:pStyle w:val="TextosemFormatao"/>
        <w:spacing w:line="360" w:lineRule="auto"/>
        <w:jc w:val="both"/>
        <w:rPr>
          <w:sz w:val="24"/>
          <w:szCs w:val="24"/>
        </w:rPr>
      </w:pPr>
    </w:p>
    <w:p w:rsidR="008942E9" w:rsidRDefault="00035B63" w:rsidP="005613A0">
      <w:pPr>
        <w:pStyle w:val="NormalWeb"/>
        <w:ind w:left="640"/>
        <w:divId w:val="255869308"/>
      </w:pPr>
      <w:bookmarkStart w:id="6" w:name="_Toc440377865"/>
      <w:r w:rsidRPr="00DB2DA7">
        <w:rPr>
          <w:rStyle w:val="Ttulo1Char"/>
        </w:rPr>
        <w:t>Referências</w:t>
      </w:r>
      <w:bookmarkEnd w:id="6"/>
      <w:r w:rsidRPr="00063DA5">
        <w:t xml:space="preserve"> </w:t>
      </w:r>
    </w:p>
    <w:p w:rsidR="00890063" w:rsidRPr="00890063" w:rsidRDefault="00036B8F">
      <w:pPr>
        <w:pStyle w:val="NormalWeb"/>
        <w:ind w:left="640" w:hanging="640"/>
        <w:divId w:val="156925629"/>
        <w:rPr>
          <w:rFonts w:eastAsiaTheme="minorEastAsia"/>
          <w:noProof/>
        </w:rPr>
      </w:pPr>
      <w:r>
        <w:fldChar w:fldCharType="begin" w:fldLock="1"/>
      </w:r>
      <w:r w:rsidR="00F0131C">
        <w:instrText xml:space="preserve">ADDIN Mendeley Bibliography CSL_BIBLIOGRAPHY </w:instrText>
      </w:r>
      <w:r>
        <w:fldChar w:fldCharType="separate"/>
      </w:r>
      <w:r w:rsidR="00890063" w:rsidRPr="00890063">
        <w:rPr>
          <w:noProof/>
        </w:rPr>
        <w:t xml:space="preserve">1. </w:t>
      </w:r>
      <w:r w:rsidR="00890063" w:rsidRPr="00890063">
        <w:rPr>
          <w:noProof/>
        </w:rPr>
        <w:tab/>
        <w:t xml:space="preserve">PRACTICE BB. Paralisia cerebral. </w:t>
      </w:r>
      <w:r w:rsidR="00890063" w:rsidRPr="00890063">
        <w:rPr>
          <w:i/>
          <w:iCs/>
          <w:noProof/>
        </w:rPr>
        <w:t>BMJ BEST Pract</w:t>
      </w:r>
      <w:r w:rsidR="00890063" w:rsidRPr="00890063">
        <w:rPr>
          <w:noProof/>
        </w:rPr>
        <w:t>. 2014.</w:t>
      </w:r>
    </w:p>
    <w:p w:rsidR="00890063" w:rsidRPr="00890063" w:rsidRDefault="00890063">
      <w:pPr>
        <w:pStyle w:val="NormalWeb"/>
        <w:ind w:left="640" w:hanging="640"/>
        <w:divId w:val="156925629"/>
        <w:rPr>
          <w:noProof/>
        </w:rPr>
      </w:pPr>
      <w:r w:rsidRPr="00890063">
        <w:rPr>
          <w:noProof/>
        </w:rPr>
        <w:t xml:space="preserve">2. </w:t>
      </w:r>
      <w:r w:rsidRPr="00890063">
        <w:rPr>
          <w:noProof/>
        </w:rPr>
        <w:tab/>
        <w:t xml:space="preserve">Miller G. Management and prognosis of cerebral palsy. </w:t>
      </w:r>
      <w:r w:rsidRPr="00890063">
        <w:rPr>
          <w:i/>
          <w:iCs/>
          <w:noProof/>
        </w:rPr>
        <w:t>uptodate All Top are Updat as new Evid becomes available our peer Rev Process is Complet Lit Rev Curr through Jan 2016 | This Top last Updat Nov 30, 2015</w:t>
      </w:r>
      <w:r w:rsidRPr="00890063">
        <w:rPr>
          <w:noProof/>
        </w:rPr>
        <w:t>. 2016.</w:t>
      </w:r>
    </w:p>
    <w:p w:rsidR="00890063" w:rsidRPr="00890063" w:rsidRDefault="00890063">
      <w:pPr>
        <w:pStyle w:val="NormalWeb"/>
        <w:ind w:left="640" w:hanging="640"/>
        <w:divId w:val="156925629"/>
        <w:rPr>
          <w:noProof/>
        </w:rPr>
      </w:pPr>
      <w:r w:rsidRPr="00890063">
        <w:rPr>
          <w:noProof/>
        </w:rPr>
        <w:t xml:space="preserve">3. </w:t>
      </w:r>
      <w:r w:rsidRPr="00890063">
        <w:rPr>
          <w:noProof/>
        </w:rPr>
        <w:tab/>
        <w:t xml:space="preserve">Sakzewski L, Ziviani J, Abbott DF, Macdonell RAL, Jackson GD, Boyd RN. Randomized trial of constraint-induced movement therapy and bimanual training on activity outcomes for children with congenital hemiplegia. </w:t>
      </w:r>
      <w:r w:rsidRPr="00890063">
        <w:rPr>
          <w:i/>
          <w:iCs/>
          <w:noProof/>
        </w:rPr>
        <w:t>Dev Med Child Neurol</w:t>
      </w:r>
      <w:r w:rsidRPr="00890063">
        <w:rPr>
          <w:noProof/>
        </w:rPr>
        <w:t>. 2011;53(4):313-320. doi:10.1111/j.1469-8749.2010.03859.x.</w:t>
      </w:r>
    </w:p>
    <w:p w:rsidR="00890063" w:rsidRPr="00890063" w:rsidRDefault="00890063">
      <w:pPr>
        <w:pStyle w:val="NormalWeb"/>
        <w:ind w:left="640" w:hanging="640"/>
        <w:divId w:val="156925629"/>
        <w:rPr>
          <w:noProof/>
        </w:rPr>
      </w:pPr>
      <w:r w:rsidRPr="00890063">
        <w:rPr>
          <w:noProof/>
        </w:rPr>
        <w:t xml:space="preserve">4. </w:t>
      </w:r>
      <w:r w:rsidRPr="00890063">
        <w:rPr>
          <w:noProof/>
        </w:rPr>
        <w:tab/>
        <w:t xml:space="preserve">Sakzewski L, Ziviani J, Boyd RN. Efficacy of upper limb therapies for unilateral cerebral palsy: a meta-analysis. </w:t>
      </w:r>
      <w:r w:rsidRPr="00890063">
        <w:rPr>
          <w:i/>
          <w:iCs/>
          <w:noProof/>
        </w:rPr>
        <w:t>Pediatrics</w:t>
      </w:r>
      <w:r w:rsidRPr="00890063">
        <w:rPr>
          <w:noProof/>
        </w:rPr>
        <w:t>. 2014;133(1):e175-e204. doi:10.1542/peds.2013-0675.</w:t>
      </w:r>
    </w:p>
    <w:p w:rsidR="00890063" w:rsidRPr="00890063" w:rsidRDefault="00890063">
      <w:pPr>
        <w:pStyle w:val="NormalWeb"/>
        <w:ind w:left="640" w:hanging="640"/>
        <w:divId w:val="156925629"/>
        <w:rPr>
          <w:noProof/>
        </w:rPr>
      </w:pPr>
      <w:r w:rsidRPr="00890063">
        <w:rPr>
          <w:noProof/>
        </w:rPr>
        <w:t xml:space="preserve">5. </w:t>
      </w:r>
      <w:r w:rsidRPr="00890063">
        <w:rPr>
          <w:noProof/>
        </w:rPr>
        <w:tab/>
        <w:t xml:space="preserve">Hoare BJ, Wasiak J, Imms C, Carey L. Constraint-induced movement therapy in the treatment of the upper limb in children with hemiplegic cerebral palsy. </w:t>
      </w:r>
      <w:r w:rsidRPr="00890063">
        <w:rPr>
          <w:i/>
          <w:iCs/>
          <w:noProof/>
        </w:rPr>
        <w:t>Cochrane Database Syst Rev</w:t>
      </w:r>
      <w:r w:rsidRPr="00890063">
        <w:rPr>
          <w:noProof/>
        </w:rPr>
        <w:t>. 2007;(2):CD004149. doi:10.1002/14651858.CD004149.pub2.</w:t>
      </w:r>
    </w:p>
    <w:p w:rsidR="00890063" w:rsidRPr="00890063" w:rsidRDefault="00890063">
      <w:pPr>
        <w:pStyle w:val="NormalWeb"/>
        <w:ind w:left="640" w:hanging="640"/>
        <w:divId w:val="156925629"/>
        <w:rPr>
          <w:noProof/>
        </w:rPr>
      </w:pPr>
      <w:r w:rsidRPr="00890063">
        <w:rPr>
          <w:noProof/>
        </w:rPr>
        <w:t xml:space="preserve">6. </w:t>
      </w:r>
      <w:r w:rsidRPr="00890063">
        <w:rPr>
          <w:noProof/>
        </w:rPr>
        <w:tab/>
        <w:t xml:space="preserve">Tinderholt Myrhaug H, Ostensjø S, Larun L, Odgaard-Jensen J, Jahnsen R. Intensive training of motor function and functional skills among young children with cerebral palsy: a systematic review and meta-analysis. </w:t>
      </w:r>
      <w:r w:rsidRPr="00890063">
        <w:rPr>
          <w:i/>
          <w:iCs/>
          <w:noProof/>
        </w:rPr>
        <w:t>BMC Pediatr</w:t>
      </w:r>
      <w:r w:rsidRPr="00890063">
        <w:rPr>
          <w:noProof/>
        </w:rPr>
        <w:t>. 2014;14(1):292. doi:10.1186/s12887-014-0292-5.</w:t>
      </w:r>
    </w:p>
    <w:p w:rsidR="00890063" w:rsidRPr="00890063" w:rsidRDefault="00890063">
      <w:pPr>
        <w:pStyle w:val="NormalWeb"/>
        <w:ind w:left="640" w:hanging="640"/>
        <w:divId w:val="156925629"/>
        <w:rPr>
          <w:noProof/>
        </w:rPr>
      </w:pPr>
      <w:r w:rsidRPr="00890063">
        <w:rPr>
          <w:noProof/>
        </w:rPr>
        <w:t xml:space="preserve">7. </w:t>
      </w:r>
      <w:r w:rsidRPr="00890063">
        <w:rPr>
          <w:noProof/>
        </w:rPr>
        <w:tab/>
        <w:t xml:space="preserve">Law MC, Darrah J, Pollock N, et al. Focus on function: A cluster, randomized controlled trial comparing child- versus context-focused intervention for young children with cerebral palsy. </w:t>
      </w:r>
      <w:r w:rsidRPr="00890063">
        <w:rPr>
          <w:i/>
          <w:iCs/>
          <w:noProof/>
        </w:rPr>
        <w:t>Dev Med Child Neurol</w:t>
      </w:r>
      <w:r w:rsidRPr="00890063">
        <w:rPr>
          <w:noProof/>
        </w:rPr>
        <w:t>. 2011;53(7):621-629. doi:10.1111/j.1469-8749.2011.03962.x.</w:t>
      </w:r>
    </w:p>
    <w:p w:rsidR="00890063" w:rsidRPr="00890063" w:rsidRDefault="00890063">
      <w:pPr>
        <w:pStyle w:val="NormalWeb"/>
        <w:ind w:left="640" w:hanging="640"/>
        <w:divId w:val="156925629"/>
        <w:rPr>
          <w:noProof/>
        </w:rPr>
      </w:pPr>
      <w:r w:rsidRPr="00890063">
        <w:rPr>
          <w:noProof/>
        </w:rPr>
        <w:t xml:space="preserve">8. </w:t>
      </w:r>
      <w:r w:rsidRPr="00890063">
        <w:rPr>
          <w:noProof/>
        </w:rPr>
        <w:tab/>
        <w:t xml:space="preserve">Novak I, Cusick A, Lannin N. Occupational therapy home programs for cerebral palsy: double-blind, randomized, controlled trial. </w:t>
      </w:r>
      <w:r w:rsidRPr="00890063">
        <w:rPr>
          <w:i/>
          <w:iCs/>
          <w:noProof/>
        </w:rPr>
        <w:t>Pediatrics</w:t>
      </w:r>
      <w:r w:rsidRPr="00890063">
        <w:rPr>
          <w:noProof/>
        </w:rPr>
        <w:t>. 2009;124(4):e606-e614. doi:10.1542/peds.2009-0288.</w:t>
      </w:r>
    </w:p>
    <w:p w:rsidR="00890063" w:rsidRPr="00890063" w:rsidRDefault="00890063">
      <w:pPr>
        <w:pStyle w:val="NormalWeb"/>
        <w:ind w:left="640" w:hanging="640"/>
        <w:divId w:val="156925629"/>
        <w:rPr>
          <w:noProof/>
        </w:rPr>
      </w:pPr>
      <w:r w:rsidRPr="00890063">
        <w:rPr>
          <w:noProof/>
        </w:rPr>
        <w:t xml:space="preserve">9. </w:t>
      </w:r>
      <w:r w:rsidRPr="00890063">
        <w:rPr>
          <w:noProof/>
        </w:rPr>
        <w:tab/>
        <w:t xml:space="preserve">Ketelaar M, Vermeer A, Hart H, van Petegem-van Beek E, Helders PJ. Effects of a functional therapy program on motor abilities of children with cerebral palsy. </w:t>
      </w:r>
      <w:r w:rsidRPr="00890063">
        <w:rPr>
          <w:i/>
          <w:iCs/>
          <w:noProof/>
        </w:rPr>
        <w:t>Phys Ther</w:t>
      </w:r>
      <w:r w:rsidRPr="00890063">
        <w:rPr>
          <w:noProof/>
        </w:rPr>
        <w:t>. 2001;81(9):1534-1545.</w:t>
      </w:r>
    </w:p>
    <w:p w:rsidR="00890063" w:rsidRPr="00890063" w:rsidRDefault="00890063">
      <w:pPr>
        <w:pStyle w:val="NormalWeb"/>
        <w:ind w:left="640" w:hanging="640"/>
        <w:divId w:val="156925629"/>
        <w:rPr>
          <w:noProof/>
        </w:rPr>
      </w:pPr>
      <w:r w:rsidRPr="00890063">
        <w:rPr>
          <w:noProof/>
        </w:rPr>
        <w:t xml:space="preserve">10. </w:t>
      </w:r>
      <w:r w:rsidRPr="00890063">
        <w:rPr>
          <w:noProof/>
        </w:rPr>
        <w:tab/>
        <w:t xml:space="preserve">Wasiak J, Hoare B, Wallen M. Botulinum toxin A as an adjunct to treatment in the management of the upper limb in children with spastic cerebral palsy. </w:t>
      </w:r>
      <w:r w:rsidRPr="00890063">
        <w:rPr>
          <w:i/>
          <w:iCs/>
          <w:noProof/>
        </w:rPr>
        <w:t>Cochrane Database Syst Rev</w:t>
      </w:r>
      <w:r w:rsidRPr="00890063">
        <w:rPr>
          <w:noProof/>
        </w:rPr>
        <w:t>. 2004;(4):CD003469. doi:10.1002/14651858.CD003469.pub3.</w:t>
      </w:r>
    </w:p>
    <w:p w:rsidR="00890063" w:rsidRPr="00890063" w:rsidRDefault="00890063">
      <w:pPr>
        <w:pStyle w:val="NormalWeb"/>
        <w:ind w:left="640" w:hanging="640"/>
        <w:divId w:val="156925629"/>
        <w:rPr>
          <w:noProof/>
        </w:rPr>
      </w:pPr>
      <w:r w:rsidRPr="00890063">
        <w:rPr>
          <w:noProof/>
        </w:rPr>
        <w:t xml:space="preserve">11. </w:t>
      </w:r>
      <w:r w:rsidRPr="00890063">
        <w:rPr>
          <w:noProof/>
        </w:rPr>
        <w:tab/>
        <w:t xml:space="preserve">Boyd RN, Hays RM. Current evidence for the use of botulinum toxin type A in the management of children with cerebral palsy: a systematic review. </w:t>
      </w:r>
      <w:r w:rsidRPr="00890063">
        <w:rPr>
          <w:i/>
          <w:iCs/>
          <w:noProof/>
        </w:rPr>
        <w:t>Eur J Neurol</w:t>
      </w:r>
      <w:r w:rsidRPr="00890063">
        <w:rPr>
          <w:noProof/>
        </w:rPr>
        <w:t>. 2001;8 Suppl 5:1-20. doi:10.1046/j.1468-1331.2001.00034.x.</w:t>
      </w:r>
    </w:p>
    <w:p w:rsidR="00890063" w:rsidRPr="00890063" w:rsidRDefault="00890063">
      <w:pPr>
        <w:pStyle w:val="NormalWeb"/>
        <w:ind w:left="640" w:hanging="640"/>
        <w:divId w:val="156925629"/>
        <w:rPr>
          <w:noProof/>
        </w:rPr>
      </w:pPr>
      <w:r w:rsidRPr="00890063">
        <w:rPr>
          <w:noProof/>
        </w:rPr>
        <w:t xml:space="preserve">12. </w:t>
      </w:r>
      <w:r w:rsidRPr="00890063">
        <w:rPr>
          <w:noProof/>
        </w:rPr>
        <w:tab/>
        <w:t xml:space="preserve">Lannin N, Scheinberg A, Clark K. AACPDM systematic review of the effectiveness of therapy for children with cerebral palsy after botulinum toxin A injections. </w:t>
      </w:r>
      <w:r w:rsidRPr="00890063">
        <w:rPr>
          <w:i/>
          <w:iCs/>
          <w:noProof/>
        </w:rPr>
        <w:t>Dev Med Child Neurol</w:t>
      </w:r>
      <w:r w:rsidRPr="00890063">
        <w:rPr>
          <w:noProof/>
        </w:rPr>
        <w:t>. 2006;48(6):533-539. doi:10.1017/S0012162206001125.</w:t>
      </w:r>
    </w:p>
    <w:p w:rsidR="00890063" w:rsidRPr="00890063" w:rsidRDefault="00890063">
      <w:pPr>
        <w:pStyle w:val="NormalWeb"/>
        <w:ind w:left="640" w:hanging="640"/>
        <w:divId w:val="156925629"/>
        <w:rPr>
          <w:noProof/>
        </w:rPr>
      </w:pPr>
      <w:r w:rsidRPr="00890063">
        <w:rPr>
          <w:noProof/>
        </w:rPr>
        <w:t xml:space="preserve">13. </w:t>
      </w:r>
      <w:r w:rsidRPr="00890063">
        <w:rPr>
          <w:noProof/>
        </w:rPr>
        <w:tab/>
        <w:t xml:space="preserve">Fehlings D, Novak I, Berweck S, Hoare B, Stott NS, Russo RN. Botulinum toxin assessment, intervention and follow-up for paediatric upper limb hypertonicity: International consensus statement. </w:t>
      </w:r>
      <w:r w:rsidRPr="00890063">
        <w:rPr>
          <w:i/>
          <w:iCs/>
          <w:noProof/>
        </w:rPr>
        <w:t>Eur J Neurol</w:t>
      </w:r>
      <w:r w:rsidRPr="00890063">
        <w:rPr>
          <w:noProof/>
        </w:rPr>
        <w:t>. 2010;17(SUPPL. 2):38-56. doi:10.1111/j.1468-1331.2010.03127.x.</w:t>
      </w:r>
    </w:p>
    <w:p w:rsidR="00890063" w:rsidRPr="00890063" w:rsidRDefault="00890063">
      <w:pPr>
        <w:pStyle w:val="NormalWeb"/>
        <w:ind w:left="640" w:hanging="640"/>
        <w:divId w:val="156925629"/>
        <w:rPr>
          <w:noProof/>
        </w:rPr>
      </w:pPr>
      <w:r w:rsidRPr="00890063">
        <w:rPr>
          <w:noProof/>
        </w:rPr>
        <w:t xml:space="preserve">14. </w:t>
      </w:r>
      <w:r w:rsidRPr="00890063">
        <w:rPr>
          <w:noProof/>
        </w:rPr>
        <w:tab/>
        <w:t xml:space="preserve">Winkle M, Crowe TK, Hendrix I. Service dogs and people with physical disabilities partnerships: A systematic review. </w:t>
      </w:r>
      <w:r w:rsidRPr="00890063">
        <w:rPr>
          <w:i/>
          <w:iCs/>
          <w:noProof/>
        </w:rPr>
        <w:t>Occup Ther Int</w:t>
      </w:r>
      <w:r w:rsidRPr="00890063">
        <w:rPr>
          <w:noProof/>
        </w:rPr>
        <w:t>. 2012;19(1):54-66. doi:10.1002/oti.323.</w:t>
      </w:r>
    </w:p>
    <w:p w:rsidR="00890063" w:rsidRPr="00890063" w:rsidRDefault="00890063">
      <w:pPr>
        <w:pStyle w:val="NormalWeb"/>
        <w:ind w:left="640" w:hanging="640"/>
        <w:divId w:val="156925629"/>
        <w:rPr>
          <w:noProof/>
        </w:rPr>
      </w:pPr>
      <w:r w:rsidRPr="00890063">
        <w:rPr>
          <w:noProof/>
        </w:rPr>
        <w:t xml:space="preserve">15. </w:t>
      </w:r>
      <w:r w:rsidRPr="00890063">
        <w:rPr>
          <w:noProof/>
        </w:rPr>
        <w:tab/>
        <w:t xml:space="preserve">Jones MA, McEwen IR, Neas BR. Effects of power wheelchairs on the development and function of young children with severe motor impairments. </w:t>
      </w:r>
      <w:r w:rsidRPr="00890063">
        <w:rPr>
          <w:i/>
          <w:iCs/>
          <w:noProof/>
        </w:rPr>
        <w:t>Pediatr Phys Ther</w:t>
      </w:r>
      <w:r w:rsidRPr="00890063">
        <w:rPr>
          <w:noProof/>
        </w:rPr>
        <w:t>. 2012;24(2):131-140. doi:10.1097/PEP.0b013e31824c5fdc.</w:t>
      </w:r>
    </w:p>
    <w:p w:rsidR="00890063" w:rsidRPr="00890063" w:rsidRDefault="00890063">
      <w:pPr>
        <w:pStyle w:val="NormalWeb"/>
        <w:ind w:left="640" w:hanging="640"/>
        <w:divId w:val="156925629"/>
        <w:rPr>
          <w:noProof/>
        </w:rPr>
      </w:pPr>
      <w:r w:rsidRPr="00890063">
        <w:rPr>
          <w:noProof/>
        </w:rPr>
        <w:t xml:space="preserve">16. </w:t>
      </w:r>
      <w:r w:rsidRPr="00890063">
        <w:rPr>
          <w:noProof/>
        </w:rPr>
        <w:tab/>
        <w:t xml:space="preserve">Whalen N. C, Case-Smith J. Therapeutic Effects of Horseback Riding Therapy on Gross Motor Function in Children with Cerebral Palsy: A Systematic Review. </w:t>
      </w:r>
      <w:r w:rsidRPr="00890063">
        <w:rPr>
          <w:i/>
          <w:iCs/>
          <w:noProof/>
        </w:rPr>
        <w:t>Phys Occup Ther Pediatr</w:t>
      </w:r>
      <w:r w:rsidRPr="00890063">
        <w:rPr>
          <w:noProof/>
        </w:rPr>
        <w:t>. 2012;32(3):229-242. doi:10.3109/01942638.2011.619251.</w:t>
      </w:r>
    </w:p>
    <w:p w:rsidR="00890063" w:rsidRPr="00890063" w:rsidRDefault="00890063">
      <w:pPr>
        <w:pStyle w:val="NormalWeb"/>
        <w:ind w:left="640" w:hanging="640"/>
        <w:divId w:val="156925629"/>
        <w:rPr>
          <w:noProof/>
        </w:rPr>
      </w:pPr>
      <w:r w:rsidRPr="00890063">
        <w:rPr>
          <w:noProof/>
        </w:rPr>
        <w:t xml:space="preserve">17. </w:t>
      </w:r>
      <w:r w:rsidRPr="00890063">
        <w:rPr>
          <w:noProof/>
        </w:rPr>
        <w:tab/>
        <w:t xml:space="preserve">Dodd KJ, Taylor NF, Damiano DL. A systematic review of the effectiveness of strength-training programs for people with cerebral palsy. </w:t>
      </w:r>
      <w:r w:rsidRPr="00890063">
        <w:rPr>
          <w:i/>
          <w:iCs/>
          <w:noProof/>
        </w:rPr>
        <w:t>Arch Phys Med Rehabil</w:t>
      </w:r>
      <w:r w:rsidRPr="00890063">
        <w:rPr>
          <w:noProof/>
        </w:rPr>
        <w:t>. 2002;83(8):1157-1164. doi:10.1053/apmr.2002.34286.</w:t>
      </w:r>
    </w:p>
    <w:p w:rsidR="00890063" w:rsidRPr="00890063" w:rsidRDefault="00890063">
      <w:pPr>
        <w:pStyle w:val="NormalWeb"/>
        <w:ind w:left="640" w:hanging="640"/>
        <w:divId w:val="156925629"/>
        <w:rPr>
          <w:noProof/>
        </w:rPr>
      </w:pPr>
      <w:r w:rsidRPr="00890063">
        <w:rPr>
          <w:noProof/>
        </w:rPr>
        <w:t xml:space="preserve">18. </w:t>
      </w:r>
      <w:r w:rsidRPr="00890063">
        <w:rPr>
          <w:noProof/>
        </w:rPr>
        <w:tab/>
        <w:t xml:space="preserve">Mockford M, Caulton JM. Systematic review of progressive strength training in children and adolescents with cerebral palsy who are ambulatory. </w:t>
      </w:r>
      <w:r w:rsidRPr="00890063">
        <w:rPr>
          <w:i/>
          <w:iCs/>
          <w:noProof/>
        </w:rPr>
        <w:t>Pediatr Phys Ther</w:t>
      </w:r>
      <w:r w:rsidRPr="00890063">
        <w:rPr>
          <w:noProof/>
        </w:rPr>
        <w:t>. 2008;20(4):318-333. doi:10.1097/PEP.0b013e31818b7ccd.</w:t>
      </w:r>
    </w:p>
    <w:p w:rsidR="00890063" w:rsidRPr="00890063" w:rsidRDefault="00890063">
      <w:pPr>
        <w:pStyle w:val="NormalWeb"/>
        <w:ind w:left="640" w:hanging="640"/>
        <w:divId w:val="156925629"/>
        <w:rPr>
          <w:noProof/>
        </w:rPr>
      </w:pPr>
      <w:r w:rsidRPr="00890063">
        <w:rPr>
          <w:noProof/>
        </w:rPr>
        <w:t xml:space="preserve">19. </w:t>
      </w:r>
      <w:r w:rsidRPr="00890063">
        <w:rPr>
          <w:noProof/>
        </w:rPr>
        <w:tab/>
        <w:t xml:space="preserve">Zwicker JG, Mayson T a. Effectiveness of treadmill training in children with motor impairments: an overview of systematic reviews. </w:t>
      </w:r>
      <w:r w:rsidRPr="00890063">
        <w:rPr>
          <w:i/>
          <w:iCs/>
          <w:noProof/>
        </w:rPr>
        <w:t>Pediatr Phys Ther</w:t>
      </w:r>
      <w:r w:rsidRPr="00890063">
        <w:rPr>
          <w:noProof/>
        </w:rPr>
        <w:t>. 2010;22(4):361-377. doi:10.1097/PEP.0b013e3181f92e54.</w:t>
      </w:r>
    </w:p>
    <w:p w:rsidR="00890063" w:rsidRPr="00890063" w:rsidRDefault="00890063">
      <w:pPr>
        <w:pStyle w:val="NormalWeb"/>
        <w:ind w:left="640" w:hanging="640"/>
        <w:divId w:val="156925629"/>
        <w:rPr>
          <w:noProof/>
        </w:rPr>
      </w:pPr>
      <w:r w:rsidRPr="00890063">
        <w:rPr>
          <w:noProof/>
        </w:rPr>
        <w:t xml:space="preserve">20. </w:t>
      </w:r>
      <w:r w:rsidRPr="00890063">
        <w:rPr>
          <w:noProof/>
        </w:rPr>
        <w:tab/>
        <w:t xml:space="preserve">Mutlu A, Krosschell K, Spira DG. Treadmill training with partial body-weight support in children with cerebral palsy: A systematic review. </w:t>
      </w:r>
      <w:r w:rsidRPr="00890063">
        <w:rPr>
          <w:i/>
          <w:iCs/>
          <w:noProof/>
        </w:rPr>
        <w:t>Dev Med Child Neurol</w:t>
      </w:r>
      <w:r w:rsidRPr="00890063">
        <w:rPr>
          <w:noProof/>
        </w:rPr>
        <w:t>. 2009;51(4):268-275. doi:10.1111/j.1469-8749.2008.03221.x.</w:t>
      </w:r>
    </w:p>
    <w:p w:rsidR="00890063" w:rsidRPr="00890063" w:rsidRDefault="00890063">
      <w:pPr>
        <w:pStyle w:val="NormalWeb"/>
        <w:ind w:left="640" w:hanging="640"/>
        <w:divId w:val="156925629"/>
        <w:rPr>
          <w:noProof/>
        </w:rPr>
      </w:pPr>
      <w:r w:rsidRPr="00890063">
        <w:rPr>
          <w:noProof/>
        </w:rPr>
        <w:t xml:space="preserve">21. </w:t>
      </w:r>
      <w:r w:rsidRPr="00890063">
        <w:rPr>
          <w:noProof/>
        </w:rPr>
        <w:tab/>
        <w:t xml:space="preserve">Darrah J, Watkins B, Chen L, Bonin C. Conductive education intervention for children with cerebral palsy: an AACPDM evidence report. </w:t>
      </w:r>
      <w:r w:rsidRPr="00890063">
        <w:rPr>
          <w:i/>
          <w:iCs/>
          <w:noProof/>
        </w:rPr>
        <w:t>Dev Med Child Neurol</w:t>
      </w:r>
      <w:r w:rsidRPr="00890063">
        <w:rPr>
          <w:noProof/>
        </w:rPr>
        <w:t>. 2004;46(03):187-203. doi:10.1017/S0012162204000337.</w:t>
      </w:r>
    </w:p>
    <w:p w:rsidR="00890063" w:rsidRPr="00890063" w:rsidRDefault="00890063">
      <w:pPr>
        <w:pStyle w:val="NormalWeb"/>
        <w:ind w:left="640" w:hanging="640"/>
        <w:divId w:val="156925629"/>
        <w:rPr>
          <w:noProof/>
        </w:rPr>
      </w:pPr>
      <w:r w:rsidRPr="00890063">
        <w:rPr>
          <w:noProof/>
        </w:rPr>
        <w:t xml:space="preserve">22. </w:t>
      </w:r>
      <w:r w:rsidRPr="00890063">
        <w:rPr>
          <w:noProof/>
        </w:rPr>
        <w:tab/>
        <w:t xml:space="preserve">novak I, Mcintyre S, Morgan C, et al. A systematic review of interventions for children with cerebral palsy: State of the evidence. </w:t>
      </w:r>
      <w:r w:rsidRPr="00890063">
        <w:rPr>
          <w:i/>
          <w:iCs/>
          <w:noProof/>
        </w:rPr>
        <w:t>Dev Med Child Neurol</w:t>
      </w:r>
      <w:r w:rsidRPr="00890063">
        <w:rPr>
          <w:noProof/>
        </w:rPr>
        <w:t>. 2013;55(10):885-910. doi:10.1111/dmcn.12246.</w:t>
      </w:r>
    </w:p>
    <w:p w:rsidR="00890063" w:rsidRPr="00890063" w:rsidRDefault="00890063">
      <w:pPr>
        <w:pStyle w:val="NormalWeb"/>
        <w:ind w:left="640" w:hanging="640"/>
        <w:divId w:val="156925629"/>
        <w:rPr>
          <w:noProof/>
        </w:rPr>
      </w:pPr>
      <w:r w:rsidRPr="00890063">
        <w:rPr>
          <w:noProof/>
        </w:rPr>
        <w:t xml:space="preserve">23. </w:t>
      </w:r>
      <w:r w:rsidRPr="00890063">
        <w:rPr>
          <w:noProof/>
        </w:rPr>
        <w:tab/>
        <w:t xml:space="preserve">Bailes AF, Greve K, Burch CK, Reder R, Lin L, Huth MM. The effect of suit wear during an intensive therapy program in children with cerebral palsy. </w:t>
      </w:r>
      <w:r w:rsidRPr="00890063">
        <w:rPr>
          <w:i/>
          <w:iCs/>
          <w:noProof/>
        </w:rPr>
        <w:t>Pediatr Phys Ther</w:t>
      </w:r>
      <w:r w:rsidRPr="00890063">
        <w:rPr>
          <w:noProof/>
        </w:rPr>
        <w:t>. 2011;23(2):136-142. doi:10.1097/PEP.0b013e318218ef58.</w:t>
      </w:r>
    </w:p>
    <w:p w:rsidR="00890063" w:rsidRPr="00890063" w:rsidRDefault="00890063">
      <w:pPr>
        <w:pStyle w:val="NormalWeb"/>
        <w:ind w:left="640" w:hanging="640"/>
        <w:divId w:val="156925629"/>
        <w:rPr>
          <w:noProof/>
        </w:rPr>
      </w:pPr>
      <w:r w:rsidRPr="00890063">
        <w:rPr>
          <w:noProof/>
        </w:rPr>
        <w:t xml:space="preserve">24. </w:t>
      </w:r>
      <w:r w:rsidRPr="00890063">
        <w:rPr>
          <w:noProof/>
        </w:rPr>
        <w:tab/>
        <w:t xml:space="preserve">Bailes AF, Greve K, Schmitt LC. Changes in two children with cerebral palsy after intensive suit therapy: a case report. </w:t>
      </w:r>
      <w:r w:rsidRPr="00890063">
        <w:rPr>
          <w:i/>
          <w:iCs/>
          <w:noProof/>
        </w:rPr>
        <w:t>Pediatr Phys Ther</w:t>
      </w:r>
      <w:r w:rsidRPr="00890063">
        <w:rPr>
          <w:noProof/>
        </w:rPr>
        <w:t>. 2010;22(1):76-85. doi:10.1097/PEP.0b013e3181cbf224.</w:t>
      </w:r>
    </w:p>
    <w:p w:rsidR="00890063" w:rsidRPr="00890063" w:rsidRDefault="00890063">
      <w:pPr>
        <w:pStyle w:val="NormalWeb"/>
        <w:ind w:left="640" w:hanging="640"/>
        <w:divId w:val="156925629"/>
        <w:rPr>
          <w:noProof/>
        </w:rPr>
      </w:pPr>
      <w:r w:rsidRPr="00890063">
        <w:rPr>
          <w:noProof/>
        </w:rPr>
        <w:t xml:space="preserve">25. </w:t>
      </w:r>
      <w:r w:rsidRPr="00890063">
        <w:rPr>
          <w:noProof/>
        </w:rPr>
        <w:tab/>
        <w:t xml:space="preserve">Christy JB, Chapman CG, Murphy P. The effect of intense physical therapy for children with cerebral palsy. </w:t>
      </w:r>
      <w:r w:rsidRPr="00890063">
        <w:rPr>
          <w:i/>
          <w:iCs/>
          <w:noProof/>
        </w:rPr>
        <w:t>J Pediatr Rehabil Med</w:t>
      </w:r>
      <w:r w:rsidRPr="00890063">
        <w:rPr>
          <w:noProof/>
        </w:rPr>
        <w:t>. 2012;5(3):159-170. doi:10.3233/PRM-2012-0208.</w:t>
      </w:r>
    </w:p>
    <w:p w:rsidR="00890063" w:rsidRPr="00890063" w:rsidRDefault="00890063">
      <w:pPr>
        <w:pStyle w:val="NormalWeb"/>
        <w:ind w:left="640" w:hanging="640"/>
        <w:divId w:val="156925629"/>
        <w:rPr>
          <w:noProof/>
        </w:rPr>
      </w:pPr>
      <w:r w:rsidRPr="00890063">
        <w:rPr>
          <w:noProof/>
        </w:rPr>
        <w:t xml:space="preserve">26. </w:t>
      </w:r>
      <w:r w:rsidRPr="00890063">
        <w:rPr>
          <w:noProof/>
        </w:rPr>
        <w:tab/>
        <w:t xml:space="preserve">Dewar R, Love S, Johnston LM. Exercise interventions improve postural control in children with cerebral palsy: A systematic review. </w:t>
      </w:r>
      <w:r w:rsidRPr="00890063">
        <w:rPr>
          <w:i/>
          <w:iCs/>
          <w:noProof/>
        </w:rPr>
        <w:t>Dev Med Child Neurol</w:t>
      </w:r>
      <w:r w:rsidRPr="00890063">
        <w:rPr>
          <w:noProof/>
        </w:rPr>
        <w:t>. 2015;57(6):504-520. doi:10.1111/dmcn.12660.</w:t>
      </w:r>
    </w:p>
    <w:p w:rsidR="00890063" w:rsidRPr="00890063" w:rsidRDefault="00890063">
      <w:pPr>
        <w:pStyle w:val="NormalWeb"/>
        <w:ind w:left="640" w:hanging="640"/>
        <w:divId w:val="156925629"/>
        <w:rPr>
          <w:noProof/>
        </w:rPr>
      </w:pPr>
      <w:r w:rsidRPr="00890063">
        <w:rPr>
          <w:noProof/>
        </w:rPr>
        <w:t xml:space="preserve">27. </w:t>
      </w:r>
      <w:r w:rsidRPr="00890063">
        <w:rPr>
          <w:noProof/>
        </w:rPr>
        <w:tab/>
        <w:t xml:space="preserve">Tseng S-H, Chen H-C, Tam K-W. Systematic review and meta-analysis of the effect of equine assisted activities and therapies on gross motor outcome in children with cerebral palsy. </w:t>
      </w:r>
      <w:r w:rsidRPr="00890063">
        <w:rPr>
          <w:i/>
          <w:iCs/>
          <w:noProof/>
        </w:rPr>
        <w:t>Disabil Rehabil</w:t>
      </w:r>
      <w:r w:rsidRPr="00890063">
        <w:rPr>
          <w:noProof/>
        </w:rPr>
        <w:t>. 2012;35(April 2012):1-11. doi:10.3109/09638288.2012.687033.</w:t>
      </w:r>
    </w:p>
    <w:p w:rsidR="00890063" w:rsidRPr="00890063" w:rsidRDefault="00890063">
      <w:pPr>
        <w:pStyle w:val="NormalWeb"/>
        <w:ind w:left="640" w:hanging="640"/>
        <w:divId w:val="156925629"/>
        <w:rPr>
          <w:noProof/>
        </w:rPr>
      </w:pPr>
      <w:r w:rsidRPr="00890063">
        <w:rPr>
          <w:noProof/>
        </w:rPr>
        <w:t xml:space="preserve">28. </w:t>
      </w:r>
      <w:r w:rsidRPr="00890063">
        <w:rPr>
          <w:noProof/>
        </w:rPr>
        <w:tab/>
        <w:t xml:space="preserve">Herrero Gallego P, García Antón E, Monserrat Cantera ME, Oliván Blázquez B, Gómez Trullén EM, Trenado Molina J. Efectos terapéuticos de la hipoterapia en la parálisis cerebral: una revisión sistemática. </w:t>
      </w:r>
      <w:r w:rsidRPr="00890063">
        <w:rPr>
          <w:i/>
          <w:iCs/>
          <w:noProof/>
        </w:rPr>
        <w:t>Fisioterapia</w:t>
      </w:r>
      <w:r w:rsidRPr="00890063">
        <w:rPr>
          <w:noProof/>
        </w:rPr>
        <w:t xml:space="preserve">. 2012;34(5):225-234. doi:10.1016/j.ft.2012.03.008. </w:t>
      </w:r>
    </w:p>
    <w:p w:rsidR="00F0131C" w:rsidRDefault="00036B8F" w:rsidP="00890063">
      <w:pPr>
        <w:pStyle w:val="NormalWeb"/>
        <w:ind w:left="640" w:hanging="640"/>
        <w:divId w:val="444277398"/>
      </w:pPr>
      <w:r>
        <w:fldChar w:fldCharType="end"/>
      </w:r>
    </w:p>
    <w:p w:rsidR="00D406F3" w:rsidRDefault="00D406F3" w:rsidP="00D9370E">
      <w:pPr>
        <w:pStyle w:val="NormalWeb"/>
        <w:ind w:left="640" w:hanging="640"/>
        <w:divId w:val="1143615686"/>
      </w:pPr>
    </w:p>
    <w:p w:rsidR="00DE5E3D" w:rsidRDefault="00DE5E3D" w:rsidP="00D9370E">
      <w:pPr>
        <w:pStyle w:val="NormalWeb"/>
        <w:ind w:left="640" w:hanging="640"/>
        <w:divId w:val="1143615686"/>
      </w:pPr>
    </w:p>
    <w:p w:rsidR="00DE5E3D" w:rsidRDefault="00DE5E3D" w:rsidP="00D9370E">
      <w:pPr>
        <w:pStyle w:val="NormalWeb"/>
        <w:ind w:left="640" w:hanging="640"/>
        <w:divId w:val="1143615686"/>
      </w:pPr>
    </w:p>
    <w:p w:rsidR="00DE5E3D" w:rsidRDefault="00DE5E3D" w:rsidP="00D9370E">
      <w:pPr>
        <w:pStyle w:val="NormalWeb"/>
        <w:ind w:left="640" w:hanging="640"/>
        <w:divId w:val="1143615686"/>
      </w:pPr>
    </w:p>
    <w:p w:rsidR="00DE5E3D" w:rsidRDefault="00DE5E3D" w:rsidP="00D9370E">
      <w:pPr>
        <w:pStyle w:val="NormalWeb"/>
        <w:ind w:left="640" w:hanging="640"/>
        <w:divId w:val="1143615686"/>
      </w:pPr>
    </w:p>
    <w:p w:rsidR="00DE5E3D" w:rsidRDefault="00DE5E3D" w:rsidP="00D9370E">
      <w:pPr>
        <w:pStyle w:val="NormalWeb"/>
        <w:ind w:left="640" w:hanging="640"/>
        <w:divId w:val="1143615686"/>
      </w:pPr>
    </w:p>
    <w:p w:rsidR="00DE5E3D" w:rsidRDefault="00DE5E3D" w:rsidP="00D9370E">
      <w:pPr>
        <w:pStyle w:val="NormalWeb"/>
        <w:ind w:left="640" w:hanging="640"/>
        <w:divId w:val="1143615686"/>
      </w:pPr>
    </w:p>
    <w:p w:rsidR="00DE5E3D" w:rsidRDefault="00DE5E3D" w:rsidP="00D9370E">
      <w:pPr>
        <w:pStyle w:val="NormalWeb"/>
        <w:ind w:left="640" w:hanging="640"/>
        <w:divId w:val="1143615686"/>
      </w:pPr>
    </w:p>
    <w:p w:rsidR="00DE5E3D" w:rsidRDefault="00DE5E3D" w:rsidP="00D9370E">
      <w:pPr>
        <w:pStyle w:val="NormalWeb"/>
        <w:ind w:left="640" w:hanging="640"/>
        <w:divId w:val="1143615686"/>
      </w:pPr>
    </w:p>
    <w:p w:rsidR="00DE5E3D" w:rsidRDefault="00DE5E3D" w:rsidP="005C501B">
      <w:pPr>
        <w:pStyle w:val="NormalWeb"/>
        <w:divId w:val="1143615686"/>
      </w:pPr>
    </w:p>
    <w:p w:rsidR="00DE5E3D" w:rsidRPr="005C501B" w:rsidRDefault="00DE5E3D" w:rsidP="00D9370E">
      <w:pPr>
        <w:pStyle w:val="NormalWeb"/>
        <w:ind w:left="640" w:hanging="640"/>
        <w:divId w:val="1143615686"/>
        <w:rPr>
          <w:rFonts w:asciiTheme="minorHAnsi" w:hAnsiTheme="minorHAnsi"/>
          <w:b/>
        </w:rPr>
      </w:pPr>
      <w:r w:rsidRPr="005C501B">
        <w:rPr>
          <w:rFonts w:asciiTheme="minorHAnsi" w:hAnsiTheme="minorHAnsi"/>
          <w:b/>
        </w:rPr>
        <w:t xml:space="preserve">Anexos: </w:t>
      </w:r>
    </w:p>
    <w:p w:rsidR="00490E30" w:rsidRPr="009A3E19" w:rsidRDefault="00490E30" w:rsidP="00D9370E">
      <w:pPr>
        <w:pStyle w:val="NormalWeb"/>
        <w:ind w:left="640" w:hanging="640"/>
        <w:divId w:val="1143615686"/>
        <w:rPr>
          <w:rFonts w:asciiTheme="minorHAnsi" w:hAnsiTheme="minorHAnsi"/>
        </w:rPr>
      </w:pPr>
    </w:p>
    <w:p w:rsidR="00DE5E3D" w:rsidRDefault="00DE5E3D" w:rsidP="00DE5E3D">
      <w:pPr>
        <w:pStyle w:val="NormalWeb"/>
        <w:divId w:val="1143615686"/>
      </w:pPr>
    </w:p>
    <w:p w:rsidR="00DE5E3D" w:rsidRDefault="00DE5E3D" w:rsidP="00DE5E3D">
      <w:pPr>
        <w:pStyle w:val="NormalWeb"/>
        <w:divId w:val="1143615686"/>
      </w:pPr>
      <w:r>
        <w:rPr>
          <w:noProof/>
        </w:rPr>
        <w:drawing>
          <wp:inline distT="0" distB="0" distL="0" distR="0">
            <wp:extent cx="2233930" cy="3289651"/>
            <wp:effectExtent l="19050" t="0" r="0" b="0"/>
            <wp:docPr id="2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2233930" cy="3289651"/>
                    </a:xfrm>
                    <a:prstGeom prst="rect">
                      <a:avLst/>
                    </a:prstGeom>
                    <a:noFill/>
                    <a:ln w="9525">
                      <a:noFill/>
                      <a:miter lim="800000"/>
                      <a:headEnd/>
                      <a:tailEnd/>
                    </a:ln>
                  </pic:spPr>
                </pic:pic>
              </a:graphicData>
            </a:graphic>
          </wp:inline>
        </w:drawing>
      </w:r>
      <w:r>
        <w:rPr>
          <w:noProof/>
        </w:rPr>
        <w:drawing>
          <wp:inline distT="0" distB="0" distL="0" distR="0">
            <wp:extent cx="2233930" cy="3365178"/>
            <wp:effectExtent l="19050" t="0" r="0" b="0"/>
            <wp:docPr id="2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2233930" cy="3365178"/>
                    </a:xfrm>
                    <a:prstGeom prst="rect">
                      <a:avLst/>
                    </a:prstGeom>
                    <a:noFill/>
                    <a:ln w="9525">
                      <a:noFill/>
                      <a:miter lim="800000"/>
                      <a:headEnd/>
                      <a:tailEnd/>
                    </a:ln>
                  </pic:spPr>
                </pic:pic>
              </a:graphicData>
            </a:graphic>
          </wp:inline>
        </w:drawing>
      </w:r>
    </w:p>
    <w:p w:rsidR="00DE5E3D" w:rsidRDefault="00DE5E3D" w:rsidP="00DE5E3D">
      <w:pPr>
        <w:pStyle w:val="NormalWeb"/>
        <w:divId w:val="1143615686"/>
      </w:pPr>
      <w:r>
        <w:rPr>
          <w:noProof/>
        </w:rPr>
        <w:drawing>
          <wp:inline distT="0" distB="0" distL="0" distR="0">
            <wp:extent cx="2233930" cy="3359831"/>
            <wp:effectExtent l="19050" t="0" r="0" b="0"/>
            <wp:docPr id="3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2233930" cy="3359831"/>
                    </a:xfrm>
                    <a:prstGeom prst="rect">
                      <a:avLst/>
                    </a:prstGeom>
                    <a:noFill/>
                    <a:ln w="9525">
                      <a:noFill/>
                      <a:miter lim="800000"/>
                      <a:headEnd/>
                      <a:tailEnd/>
                    </a:ln>
                  </pic:spPr>
                </pic:pic>
              </a:graphicData>
            </a:graphic>
          </wp:inline>
        </w:drawing>
      </w:r>
      <w:r>
        <w:rPr>
          <w:noProof/>
        </w:rPr>
        <w:drawing>
          <wp:inline distT="0" distB="0" distL="0" distR="0">
            <wp:extent cx="2233930" cy="3459939"/>
            <wp:effectExtent l="19050" t="0" r="0" b="0"/>
            <wp:docPr id="35"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2233930" cy="3459939"/>
                    </a:xfrm>
                    <a:prstGeom prst="rect">
                      <a:avLst/>
                    </a:prstGeom>
                    <a:noFill/>
                    <a:ln w="9525">
                      <a:noFill/>
                      <a:miter lim="800000"/>
                      <a:headEnd/>
                      <a:tailEnd/>
                    </a:ln>
                  </pic:spPr>
                </pic:pic>
              </a:graphicData>
            </a:graphic>
          </wp:inline>
        </w:drawing>
      </w:r>
    </w:p>
    <w:p w:rsidR="00DE5E3D" w:rsidRDefault="00036B8F" w:rsidP="00DE5E3D">
      <w:pPr>
        <w:pStyle w:val="NormalWeb"/>
        <w:divId w:val="1143615686"/>
      </w:pPr>
      <w:r>
        <w:rPr>
          <w:noProof/>
          <w:lang w:eastAsia="en-US"/>
        </w:rPr>
        <w:pict>
          <v:shapetype id="_x0000_t202" coordsize="21600,21600" o:spt="202" path="m,l,21600r21600,l21600,xe">
            <v:stroke joinstyle="miter"/>
            <v:path gradientshapeok="t" o:connecttype="rect"/>
          </v:shapetype>
          <v:shape id="_x0000_s1035" type="#_x0000_t202" style="position:absolute;margin-left:269.6pt;margin-top:3pt;width:191.05pt;height:278.9pt;z-index:251662336;mso-width-percent:400;mso-height-percent:200;mso-width-percent:400;mso-height-percent:200;mso-width-relative:margin;mso-height-relative:margin">
            <v:textbox style="mso-fit-shape-to-text:t">
              <w:txbxContent>
                <w:p w:rsidR="00B104A2" w:rsidRDefault="00B104A2">
                  <w:pPr>
                    <w:rPr>
                      <w:lang w:val="pt-BR"/>
                    </w:rPr>
                  </w:pPr>
                  <w:r>
                    <w:rPr>
                      <w:noProof/>
                      <w:lang w:val="pt-BR" w:eastAsia="pt-BR"/>
                    </w:rPr>
                    <w:drawing>
                      <wp:inline distT="0" distB="0" distL="0" distR="0">
                        <wp:extent cx="2233930" cy="3326038"/>
                        <wp:effectExtent l="19050" t="0" r="0" b="0"/>
                        <wp:docPr id="37"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2233930" cy="3326038"/>
                                </a:xfrm>
                                <a:prstGeom prst="rect">
                                  <a:avLst/>
                                </a:prstGeom>
                                <a:noFill/>
                                <a:ln w="9525">
                                  <a:noFill/>
                                  <a:miter lim="800000"/>
                                  <a:headEnd/>
                                  <a:tailEnd/>
                                </a:ln>
                              </pic:spPr>
                            </pic:pic>
                          </a:graphicData>
                        </a:graphic>
                      </wp:inline>
                    </w:drawing>
                  </w:r>
                </w:p>
              </w:txbxContent>
            </v:textbox>
          </v:shape>
        </w:pict>
      </w:r>
      <w:r>
        <w:rPr>
          <w:noProof/>
          <w:lang w:eastAsia="en-US"/>
        </w:rPr>
        <w:pict>
          <v:shape id="_x0000_s1034" type="#_x0000_t202" style="position:absolute;margin-left:56.05pt;margin-top:2.25pt;width:191.05pt;height:272.1pt;z-index:251660288;mso-width-percent:400;mso-height-percent:200;mso-width-percent:400;mso-height-percent:200;mso-width-relative:margin;mso-height-relative:margin">
            <v:textbox style="mso-fit-shape-to-text:t">
              <w:txbxContent>
                <w:p w:rsidR="00B104A2" w:rsidRDefault="00B104A2">
                  <w:pPr>
                    <w:rPr>
                      <w:lang w:val="pt-BR"/>
                    </w:rPr>
                  </w:pPr>
                  <w:r>
                    <w:rPr>
                      <w:noProof/>
                      <w:lang w:val="pt-BR" w:eastAsia="pt-BR"/>
                    </w:rPr>
                    <w:drawing>
                      <wp:inline distT="0" distB="0" distL="0" distR="0">
                        <wp:extent cx="2233930" cy="3239740"/>
                        <wp:effectExtent l="19050" t="0" r="0" b="0"/>
                        <wp:docPr id="36"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2233930" cy="3239740"/>
                                </a:xfrm>
                                <a:prstGeom prst="rect">
                                  <a:avLst/>
                                </a:prstGeom>
                                <a:noFill/>
                                <a:ln w="9525">
                                  <a:noFill/>
                                  <a:miter lim="800000"/>
                                  <a:headEnd/>
                                  <a:tailEnd/>
                                </a:ln>
                              </pic:spPr>
                            </pic:pic>
                          </a:graphicData>
                        </a:graphic>
                      </wp:inline>
                    </w:drawing>
                  </w:r>
                </w:p>
              </w:txbxContent>
            </v:textbox>
          </v:shape>
        </w:pict>
      </w: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p w:rsidR="00DE5E3D" w:rsidRDefault="00036B8F" w:rsidP="00DE5E3D">
      <w:pPr>
        <w:pStyle w:val="NormalWeb"/>
        <w:divId w:val="1143615686"/>
      </w:pPr>
      <w:r>
        <w:rPr>
          <w:noProof/>
          <w:lang w:eastAsia="en-US"/>
        </w:rPr>
        <w:pict>
          <v:shape id="_x0000_s1037" type="#_x0000_t202" style="position:absolute;margin-left:279.05pt;margin-top:1.2pt;width:191.9pt;height:286.95pt;z-index:251666432;mso-width-percent:400;mso-height-percent:200;mso-width-percent:400;mso-height-percent:200;mso-width-relative:margin;mso-height-relative:margin">
            <v:textbox style="mso-fit-shape-to-text:t">
              <w:txbxContent>
                <w:p w:rsidR="00B104A2" w:rsidRDefault="00B104A2">
                  <w:pPr>
                    <w:rPr>
                      <w:lang w:val="pt-BR"/>
                    </w:rPr>
                  </w:pPr>
                  <w:r>
                    <w:rPr>
                      <w:noProof/>
                      <w:lang w:val="pt-BR" w:eastAsia="pt-BR"/>
                    </w:rPr>
                    <w:drawing>
                      <wp:inline distT="0" distB="0" distL="0" distR="0">
                        <wp:extent cx="2233930" cy="3428361"/>
                        <wp:effectExtent l="19050" t="0" r="0" b="0"/>
                        <wp:docPr id="39"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2233930" cy="3428361"/>
                                </a:xfrm>
                                <a:prstGeom prst="rect">
                                  <a:avLst/>
                                </a:prstGeom>
                                <a:noFill/>
                                <a:ln w="9525">
                                  <a:noFill/>
                                  <a:miter lim="800000"/>
                                  <a:headEnd/>
                                  <a:tailEnd/>
                                </a:ln>
                              </pic:spPr>
                            </pic:pic>
                          </a:graphicData>
                        </a:graphic>
                      </wp:inline>
                    </w:drawing>
                  </w:r>
                </w:p>
              </w:txbxContent>
            </v:textbox>
          </v:shape>
        </w:pict>
      </w:r>
      <w:r>
        <w:rPr>
          <w:noProof/>
          <w:lang w:eastAsia="en-US"/>
        </w:rPr>
        <w:pict>
          <v:shape id="_x0000_s1036" type="#_x0000_t202" style="position:absolute;margin-left:56.8pt;margin-top:.75pt;width:191.05pt;height:227.15pt;z-index:251664384;mso-width-percent:400;mso-height-percent:200;mso-width-percent:400;mso-height-percent:200;mso-width-relative:margin;mso-height-relative:margin">
            <v:textbox style="mso-fit-shape-to-text:t">
              <w:txbxContent>
                <w:p w:rsidR="00B104A2" w:rsidRDefault="00B104A2">
                  <w:pPr>
                    <w:rPr>
                      <w:lang w:val="pt-BR"/>
                    </w:rPr>
                  </w:pPr>
                  <w:r>
                    <w:rPr>
                      <w:noProof/>
                      <w:lang w:val="pt-BR" w:eastAsia="pt-BR"/>
                    </w:rPr>
                    <w:drawing>
                      <wp:inline distT="0" distB="0" distL="0" distR="0">
                        <wp:extent cx="2233930" cy="2668680"/>
                        <wp:effectExtent l="19050" t="0" r="0" b="0"/>
                        <wp:docPr id="38"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2233930" cy="2668680"/>
                                </a:xfrm>
                                <a:prstGeom prst="rect">
                                  <a:avLst/>
                                </a:prstGeom>
                                <a:noFill/>
                                <a:ln w="9525">
                                  <a:noFill/>
                                  <a:miter lim="800000"/>
                                  <a:headEnd/>
                                  <a:tailEnd/>
                                </a:ln>
                              </pic:spPr>
                            </pic:pic>
                          </a:graphicData>
                        </a:graphic>
                      </wp:inline>
                    </w:drawing>
                  </w:r>
                </w:p>
              </w:txbxContent>
            </v:textbox>
          </v:shape>
        </w:pict>
      </w: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p w:rsidR="00DE5E3D" w:rsidRDefault="00036B8F" w:rsidP="00DE5E3D">
      <w:pPr>
        <w:pStyle w:val="NormalWeb"/>
        <w:divId w:val="1143615686"/>
      </w:pPr>
      <w:r>
        <w:rPr>
          <w:noProof/>
          <w:lang w:eastAsia="en-US"/>
        </w:rPr>
        <w:pict>
          <v:shape id="_x0000_s1039" type="#_x0000_t202" style="position:absolute;margin-left:250.15pt;margin-top:.75pt;width:191.05pt;height:280.85pt;z-index:251668480;mso-width-percent:400;mso-height-percent:200;mso-width-percent:400;mso-height-percent:200;mso-width-relative:margin;mso-height-relative:margin">
            <v:textbox style="mso-fit-shape-to-text:t">
              <w:txbxContent>
                <w:p w:rsidR="00B104A2" w:rsidRDefault="00B104A2">
                  <w:pPr>
                    <w:rPr>
                      <w:lang w:val="pt-BR"/>
                    </w:rPr>
                  </w:pPr>
                  <w:r>
                    <w:rPr>
                      <w:noProof/>
                      <w:lang w:val="pt-BR" w:eastAsia="pt-BR"/>
                    </w:rPr>
                    <w:drawing>
                      <wp:inline distT="0" distB="0" distL="0" distR="0">
                        <wp:extent cx="2233930" cy="3350895"/>
                        <wp:effectExtent l="19050" t="0" r="0" b="0"/>
                        <wp:docPr id="48"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srcRect/>
                                <a:stretch>
                                  <a:fillRect/>
                                </a:stretch>
                              </pic:blipFill>
                              <pic:spPr bwMode="auto">
                                <a:xfrm>
                                  <a:off x="0" y="0"/>
                                  <a:ext cx="2233930" cy="3350895"/>
                                </a:xfrm>
                                <a:prstGeom prst="rect">
                                  <a:avLst/>
                                </a:prstGeom>
                                <a:noFill/>
                                <a:ln w="9525">
                                  <a:noFill/>
                                  <a:miter lim="800000"/>
                                  <a:headEnd/>
                                  <a:tailEnd/>
                                </a:ln>
                              </pic:spPr>
                            </pic:pic>
                          </a:graphicData>
                        </a:graphic>
                      </wp:inline>
                    </w:drawing>
                  </w:r>
                </w:p>
              </w:txbxContent>
            </v:textbox>
          </v:shape>
        </w:pict>
      </w:r>
      <w:r w:rsidR="009A3E19">
        <w:rPr>
          <w:noProof/>
        </w:rPr>
        <w:drawing>
          <wp:inline distT="0" distB="0" distL="0" distR="0">
            <wp:extent cx="2233930" cy="3157915"/>
            <wp:effectExtent l="19050" t="0" r="0" b="0"/>
            <wp:docPr id="4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2233930" cy="3157915"/>
                    </a:xfrm>
                    <a:prstGeom prst="rect">
                      <a:avLst/>
                    </a:prstGeom>
                    <a:noFill/>
                    <a:ln w="9525">
                      <a:noFill/>
                      <a:miter lim="800000"/>
                      <a:headEnd/>
                      <a:tailEnd/>
                    </a:ln>
                  </pic:spPr>
                </pic:pic>
              </a:graphicData>
            </a:graphic>
          </wp:inline>
        </w:drawing>
      </w:r>
    </w:p>
    <w:p w:rsidR="00DE5E3D" w:rsidRDefault="00DE5E3D" w:rsidP="00DE5E3D">
      <w:pPr>
        <w:pStyle w:val="NormalWeb"/>
        <w:divId w:val="1143615686"/>
      </w:pPr>
    </w:p>
    <w:p w:rsidR="009A3E19" w:rsidRDefault="009A3E19" w:rsidP="00DE5E3D">
      <w:pPr>
        <w:pStyle w:val="NormalWeb"/>
        <w:divId w:val="1143615686"/>
      </w:pPr>
      <w:r>
        <w:rPr>
          <w:noProof/>
        </w:rPr>
        <w:drawing>
          <wp:inline distT="0" distB="0" distL="0" distR="0">
            <wp:extent cx="2233930" cy="3214790"/>
            <wp:effectExtent l="19050" t="0" r="0" b="0"/>
            <wp:docPr id="51"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2233930" cy="3214790"/>
                    </a:xfrm>
                    <a:prstGeom prst="rect">
                      <a:avLst/>
                    </a:prstGeom>
                    <a:noFill/>
                    <a:ln w="9525">
                      <a:noFill/>
                      <a:miter lim="800000"/>
                      <a:headEnd/>
                      <a:tailEnd/>
                    </a:ln>
                  </pic:spPr>
                </pic:pic>
              </a:graphicData>
            </a:graphic>
          </wp:inline>
        </w:drawing>
      </w: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p w:rsidR="00DE5E3D" w:rsidRDefault="00DE5E3D" w:rsidP="00DE5E3D">
      <w:pPr>
        <w:pStyle w:val="NormalWeb"/>
        <w:divId w:val="1143615686"/>
      </w:pPr>
    </w:p>
    <w:sectPr w:rsidR="00DE5E3D" w:rsidSect="00E31F6D">
      <w:headerReference w:type="default" r:id="rId27"/>
      <w:footerReference w:type="default" r:id="rId28"/>
      <w:footnotePr>
        <w:numFmt w:val="lowerLetter"/>
      </w:footnotePr>
      <w:pgSz w:w="11906" w:h="16838"/>
      <w:pgMar w:top="2835" w:right="1134" w:bottom="14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4A2" w:rsidRDefault="00B104A2" w:rsidP="005B19BD">
      <w:pPr>
        <w:spacing w:after="0" w:line="240" w:lineRule="auto"/>
      </w:pPr>
      <w:r>
        <w:separator/>
      </w:r>
    </w:p>
  </w:endnote>
  <w:endnote w:type="continuationSeparator" w:id="0">
    <w:p w:rsidR="00B104A2" w:rsidRDefault="00B104A2" w:rsidP="005B1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Segoe UI"/>
    <w:charset w:val="00"/>
    <w:family w:val="swiss"/>
    <w:pitch w:val="variable"/>
    <w:sig w:usb0="00000001" w:usb1="4000207B" w:usb2="00000000" w:usb3="00000000" w:csb0="0000019F" w:csb1="00000000"/>
  </w:font>
  <w:font w:name="InterFace-Regular">
    <w:altName w:val="MS Mincho"/>
    <w:panose1 w:val="00000000000000000000"/>
    <w:charset w:val="80"/>
    <w:family w:val="auto"/>
    <w:notTrueType/>
    <w:pitch w:val="default"/>
    <w:sig w:usb0="00000001" w:usb1="08070000" w:usb2="00000010" w:usb3="00000000" w:csb0="00020000" w:csb1="00000000"/>
  </w:font>
  <w:font w:name="InterFace-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47414"/>
      <w:docPartObj>
        <w:docPartGallery w:val="Page Numbers (Bottom of Page)"/>
        <w:docPartUnique/>
      </w:docPartObj>
    </w:sdtPr>
    <w:sdtContent>
      <w:p w:rsidR="00B104A2" w:rsidRDefault="00036B8F">
        <w:pPr>
          <w:pStyle w:val="Rodap"/>
          <w:jc w:val="right"/>
        </w:pPr>
        <w:fldSimple w:instr=" PAGE   \* MERGEFORMAT ">
          <w:r w:rsidR="006564D8">
            <w:rPr>
              <w:noProof/>
            </w:rPr>
            <w:t>3</w:t>
          </w:r>
        </w:fldSimple>
      </w:p>
    </w:sdtContent>
  </w:sdt>
  <w:p w:rsidR="00B104A2" w:rsidRDefault="00B104A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4A2" w:rsidRDefault="00B104A2" w:rsidP="005B19BD">
      <w:pPr>
        <w:spacing w:after="0" w:line="240" w:lineRule="auto"/>
      </w:pPr>
      <w:r>
        <w:separator/>
      </w:r>
    </w:p>
  </w:footnote>
  <w:footnote w:type="continuationSeparator" w:id="0">
    <w:p w:rsidR="00B104A2" w:rsidRDefault="00B104A2" w:rsidP="005B19BD">
      <w:pPr>
        <w:spacing w:after="0" w:line="240" w:lineRule="auto"/>
      </w:pPr>
      <w:r>
        <w:continuationSeparator/>
      </w:r>
    </w:p>
  </w:footnote>
  <w:footnote w:id="1">
    <w:p w:rsidR="00B104A2" w:rsidRDefault="00B104A2">
      <w:pPr>
        <w:pStyle w:val="Textodenotaderodap"/>
      </w:pPr>
      <w:r>
        <w:rPr>
          <w:rStyle w:val="Refdenotaderodap"/>
        </w:rPr>
        <w:footnoteRef/>
      </w:r>
      <w:r>
        <w:t xml:space="preserve"> </w:t>
      </w:r>
      <w:hyperlink r:id="rId1" w:history="1">
        <w:r w:rsidRPr="001B00DE">
          <w:rPr>
            <w:rStyle w:val="Hyperlink"/>
          </w:rPr>
          <w:t>http://www.cebm.net/oxford-centre-evidence-based-medicine-levels-evidence-march-2009/</w:t>
        </w:r>
      </w:hyperlink>
    </w:p>
    <w:p w:rsidR="00B104A2" w:rsidRPr="00E10C66" w:rsidRDefault="00B104A2">
      <w:pPr>
        <w:pStyle w:val="Textodenotaderodap"/>
        <w:rPr>
          <w:lang w:val="pt-BR"/>
        </w:rPr>
      </w:pPr>
      <w:r>
        <w:t>Acesso em 12/02/2016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A2" w:rsidRDefault="00B104A2">
    <w:pPr>
      <w:pStyle w:val="Cabealho"/>
    </w:pPr>
    <w:r w:rsidRPr="005B19BD">
      <w:rPr>
        <w:noProof/>
        <w:lang w:val="pt-BR" w:eastAsia="pt-BR"/>
      </w:rPr>
      <w:drawing>
        <wp:inline distT="0" distB="0" distL="0" distR="0">
          <wp:extent cx="2903220" cy="1036320"/>
          <wp:effectExtent l="0" t="0" r="0" b="0"/>
          <wp:docPr id="1" name="Imagem 1" descr="NATS_HC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ATS_HC fina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03220" cy="103632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D77"/>
    <w:multiLevelType w:val="hybridMultilevel"/>
    <w:tmpl w:val="F84E5410"/>
    <w:lvl w:ilvl="0" w:tplc="04160001">
      <w:start w:val="1"/>
      <w:numFmt w:val="bullet"/>
      <w:lvlText w:val=""/>
      <w:lvlJc w:val="left"/>
      <w:pPr>
        <w:ind w:left="1123" w:hanging="360"/>
      </w:pPr>
      <w:rPr>
        <w:rFonts w:ascii="Symbol" w:hAnsi="Symbol" w:hint="default"/>
      </w:rPr>
    </w:lvl>
    <w:lvl w:ilvl="1" w:tplc="04160003" w:tentative="1">
      <w:start w:val="1"/>
      <w:numFmt w:val="bullet"/>
      <w:lvlText w:val="o"/>
      <w:lvlJc w:val="left"/>
      <w:pPr>
        <w:ind w:left="1843" w:hanging="360"/>
      </w:pPr>
      <w:rPr>
        <w:rFonts w:ascii="Courier New" w:hAnsi="Courier New" w:cs="Courier New" w:hint="default"/>
      </w:rPr>
    </w:lvl>
    <w:lvl w:ilvl="2" w:tplc="04160005" w:tentative="1">
      <w:start w:val="1"/>
      <w:numFmt w:val="bullet"/>
      <w:lvlText w:val=""/>
      <w:lvlJc w:val="left"/>
      <w:pPr>
        <w:ind w:left="2563" w:hanging="360"/>
      </w:pPr>
      <w:rPr>
        <w:rFonts w:ascii="Wingdings" w:hAnsi="Wingdings" w:hint="default"/>
      </w:rPr>
    </w:lvl>
    <w:lvl w:ilvl="3" w:tplc="04160001" w:tentative="1">
      <w:start w:val="1"/>
      <w:numFmt w:val="bullet"/>
      <w:lvlText w:val=""/>
      <w:lvlJc w:val="left"/>
      <w:pPr>
        <w:ind w:left="3283" w:hanging="360"/>
      </w:pPr>
      <w:rPr>
        <w:rFonts w:ascii="Symbol" w:hAnsi="Symbol" w:hint="default"/>
      </w:rPr>
    </w:lvl>
    <w:lvl w:ilvl="4" w:tplc="04160003" w:tentative="1">
      <w:start w:val="1"/>
      <w:numFmt w:val="bullet"/>
      <w:lvlText w:val="o"/>
      <w:lvlJc w:val="left"/>
      <w:pPr>
        <w:ind w:left="4003" w:hanging="360"/>
      </w:pPr>
      <w:rPr>
        <w:rFonts w:ascii="Courier New" w:hAnsi="Courier New" w:cs="Courier New" w:hint="default"/>
      </w:rPr>
    </w:lvl>
    <w:lvl w:ilvl="5" w:tplc="04160005" w:tentative="1">
      <w:start w:val="1"/>
      <w:numFmt w:val="bullet"/>
      <w:lvlText w:val=""/>
      <w:lvlJc w:val="left"/>
      <w:pPr>
        <w:ind w:left="4723" w:hanging="360"/>
      </w:pPr>
      <w:rPr>
        <w:rFonts w:ascii="Wingdings" w:hAnsi="Wingdings" w:hint="default"/>
      </w:rPr>
    </w:lvl>
    <w:lvl w:ilvl="6" w:tplc="04160001" w:tentative="1">
      <w:start w:val="1"/>
      <w:numFmt w:val="bullet"/>
      <w:lvlText w:val=""/>
      <w:lvlJc w:val="left"/>
      <w:pPr>
        <w:ind w:left="5443" w:hanging="360"/>
      </w:pPr>
      <w:rPr>
        <w:rFonts w:ascii="Symbol" w:hAnsi="Symbol" w:hint="default"/>
      </w:rPr>
    </w:lvl>
    <w:lvl w:ilvl="7" w:tplc="04160003" w:tentative="1">
      <w:start w:val="1"/>
      <w:numFmt w:val="bullet"/>
      <w:lvlText w:val="o"/>
      <w:lvlJc w:val="left"/>
      <w:pPr>
        <w:ind w:left="6163" w:hanging="360"/>
      </w:pPr>
      <w:rPr>
        <w:rFonts w:ascii="Courier New" w:hAnsi="Courier New" w:cs="Courier New" w:hint="default"/>
      </w:rPr>
    </w:lvl>
    <w:lvl w:ilvl="8" w:tplc="04160005" w:tentative="1">
      <w:start w:val="1"/>
      <w:numFmt w:val="bullet"/>
      <w:lvlText w:val=""/>
      <w:lvlJc w:val="left"/>
      <w:pPr>
        <w:ind w:left="6883" w:hanging="360"/>
      </w:pPr>
      <w:rPr>
        <w:rFonts w:ascii="Wingdings" w:hAnsi="Wingdings" w:hint="default"/>
      </w:rPr>
    </w:lvl>
  </w:abstractNum>
  <w:abstractNum w:abstractNumId="1">
    <w:nsid w:val="0112348B"/>
    <w:multiLevelType w:val="multilevel"/>
    <w:tmpl w:val="EFAAE43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3C60431"/>
    <w:multiLevelType w:val="hybridMultilevel"/>
    <w:tmpl w:val="0B5E74A2"/>
    <w:lvl w:ilvl="0" w:tplc="EFA635C4">
      <w:start w:val="1"/>
      <w:numFmt w:val="bullet"/>
      <w:lvlText w:val="•"/>
      <w:lvlJc w:val="left"/>
      <w:pPr>
        <w:tabs>
          <w:tab w:val="num" w:pos="720"/>
        </w:tabs>
        <w:ind w:left="720" w:hanging="360"/>
      </w:pPr>
      <w:rPr>
        <w:rFonts w:ascii="Times New Roman" w:hAnsi="Times New Roman" w:hint="default"/>
      </w:rPr>
    </w:lvl>
    <w:lvl w:ilvl="1" w:tplc="EECA72AC" w:tentative="1">
      <w:start w:val="1"/>
      <w:numFmt w:val="bullet"/>
      <w:lvlText w:val="•"/>
      <w:lvlJc w:val="left"/>
      <w:pPr>
        <w:tabs>
          <w:tab w:val="num" w:pos="1440"/>
        </w:tabs>
        <w:ind w:left="1440" w:hanging="360"/>
      </w:pPr>
      <w:rPr>
        <w:rFonts w:ascii="Times New Roman" w:hAnsi="Times New Roman" w:hint="default"/>
      </w:rPr>
    </w:lvl>
    <w:lvl w:ilvl="2" w:tplc="D4D81AF4" w:tentative="1">
      <w:start w:val="1"/>
      <w:numFmt w:val="bullet"/>
      <w:lvlText w:val="•"/>
      <w:lvlJc w:val="left"/>
      <w:pPr>
        <w:tabs>
          <w:tab w:val="num" w:pos="2160"/>
        </w:tabs>
        <w:ind w:left="2160" w:hanging="360"/>
      </w:pPr>
      <w:rPr>
        <w:rFonts w:ascii="Times New Roman" w:hAnsi="Times New Roman" w:hint="default"/>
      </w:rPr>
    </w:lvl>
    <w:lvl w:ilvl="3" w:tplc="48B01D6A" w:tentative="1">
      <w:start w:val="1"/>
      <w:numFmt w:val="bullet"/>
      <w:lvlText w:val="•"/>
      <w:lvlJc w:val="left"/>
      <w:pPr>
        <w:tabs>
          <w:tab w:val="num" w:pos="2880"/>
        </w:tabs>
        <w:ind w:left="2880" w:hanging="360"/>
      </w:pPr>
      <w:rPr>
        <w:rFonts w:ascii="Times New Roman" w:hAnsi="Times New Roman" w:hint="default"/>
      </w:rPr>
    </w:lvl>
    <w:lvl w:ilvl="4" w:tplc="EB502250" w:tentative="1">
      <w:start w:val="1"/>
      <w:numFmt w:val="bullet"/>
      <w:lvlText w:val="•"/>
      <w:lvlJc w:val="left"/>
      <w:pPr>
        <w:tabs>
          <w:tab w:val="num" w:pos="3600"/>
        </w:tabs>
        <w:ind w:left="3600" w:hanging="360"/>
      </w:pPr>
      <w:rPr>
        <w:rFonts w:ascii="Times New Roman" w:hAnsi="Times New Roman" w:hint="default"/>
      </w:rPr>
    </w:lvl>
    <w:lvl w:ilvl="5" w:tplc="A680188C" w:tentative="1">
      <w:start w:val="1"/>
      <w:numFmt w:val="bullet"/>
      <w:lvlText w:val="•"/>
      <w:lvlJc w:val="left"/>
      <w:pPr>
        <w:tabs>
          <w:tab w:val="num" w:pos="4320"/>
        </w:tabs>
        <w:ind w:left="4320" w:hanging="360"/>
      </w:pPr>
      <w:rPr>
        <w:rFonts w:ascii="Times New Roman" w:hAnsi="Times New Roman" w:hint="default"/>
      </w:rPr>
    </w:lvl>
    <w:lvl w:ilvl="6" w:tplc="08EEEF5C" w:tentative="1">
      <w:start w:val="1"/>
      <w:numFmt w:val="bullet"/>
      <w:lvlText w:val="•"/>
      <w:lvlJc w:val="left"/>
      <w:pPr>
        <w:tabs>
          <w:tab w:val="num" w:pos="5040"/>
        </w:tabs>
        <w:ind w:left="5040" w:hanging="360"/>
      </w:pPr>
      <w:rPr>
        <w:rFonts w:ascii="Times New Roman" w:hAnsi="Times New Roman" w:hint="default"/>
      </w:rPr>
    </w:lvl>
    <w:lvl w:ilvl="7" w:tplc="2FE614A0" w:tentative="1">
      <w:start w:val="1"/>
      <w:numFmt w:val="bullet"/>
      <w:lvlText w:val="•"/>
      <w:lvlJc w:val="left"/>
      <w:pPr>
        <w:tabs>
          <w:tab w:val="num" w:pos="5760"/>
        </w:tabs>
        <w:ind w:left="5760" w:hanging="360"/>
      </w:pPr>
      <w:rPr>
        <w:rFonts w:ascii="Times New Roman" w:hAnsi="Times New Roman" w:hint="default"/>
      </w:rPr>
    </w:lvl>
    <w:lvl w:ilvl="8" w:tplc="A46AFBB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EB45B7"/>
    <w:multiLevelType w:val="hybridMultilevel"/>
    <w:tmpl w:val="A5007F7E"/>
    <w:lvl w:ilvl="0" w:tplc="AC548DA0">
      <w:start w:val="1"/>
      <w:numFmt w:val="bullet"/>
      <w:lvlText w:val="•"/>
      <w:lvlJc w:val="left"/>
      <w:pPr>
        <w:tabs>
          <w:tab w:val="num" w:pos="720"/>
        </w:tabs>
        <w:ind w:left="720" w:hanging="360"/>
      </w:pPr>
      <w:rPr>
        <w:rFonts w:ascii="Times New Roman" w:hAnsi="Times New Roman" w:hint="default"/>
      </w:rPr>
    </w:lvl>
    <w:lvl w:ilvl="1" w:tplc="DEB45C02" w:tentative="1">
      <w:start w:val="1"/>
      <w:numFmt w:val="bullet"/>
      <w:lvlText w:val="•"/>
      <w:lvlJc w:val="left"/>
      <w:pPr>
        <w:tabs>
          <w:tab w:val="num" w:pos="1440"/>
        </w:tabs>
        <w:ind w:left="1440" w:hanging="360"/>
      </w:pPr>
      <w:rPr>
        <w:rFonts w:ascii="Times New Roman" w:hAnsi="Times New Roman" w:hint="default"/>
      </w:rPr>
    </w:lvl>
    <w:lvl w:ilvl="2" w:tplc="356CF9C6" w:tentative="1">
      <w:start w:val="1"/>
      <w:numFmt w:val="bullet"/>
      <w:lvlText w:val="•"/>
      <w:lvlJc w:val="left"/>
      <w:pPr>
        <w:tabs>
          <w:tab w:val="num" w:pos="2160"/>
        </w:tabs>
        <w:ind w:left="2160" w:hanging="360"/>
      </w:pPr>
      <w:rPr>
        <w:rFonts w:ascii="Times New Roman" w:hAnsi="Times New Roman" w:hint="default"/>
      </w:rPr>
    </w:lvl>
    <w:lvl w:ilvl="3" w:tplc="C1D46168" w:tentative="1">
      <w:start w:val="1"/>
      <w:numFmt w:val="bullet"/>
      <w:lvlText w:val="•"/>
      <w:lvlJc w:val="left"/>
      <w:pPr>
        <w:tabs>
          <w:tab w:val="num" w:pos="2880"/>
        </w:tabs>
        <w:ind w:left="2880" w:hanging="360"/>
      </w:pPr>
      <w:rPr>
        <w:rFonts w:ascii="Times New Roman" w:hAnsi="Times New Roman" w:hint="default"/>
      </w:rPr>
    </w:lvl>
    <w:lvl w:ilvl="4" w:tplc="5DEA6768" w:tentative="1">
      <w:start w:val="1"/>
      <w:numFmt w:val="bullet"/>
      <w:lvlText w:val="•"/>
      <w:lvlJc w:val="left"/>
      <w:pPr>
        <w:tabs>
          <w:tab w:val="num" w:pos="3600"/>
        </w:tabs>
        <w:ind w:left="3600" w:hanging="360"/>
      </w:pPr>
      <w:rPr>
        <w:rFonts w:ascii="Times New Roman" w:hAnsi="Times New Roman" w:hint="default"/>
      </w:rPr>
    </w:lvl>
    <w:lvl w:ilvl="5" w:tplc="60621E82" w:tentative="1">
      <w:start w:val="1"/>
      <w:numFmt w:val="bullet"/>
      <w:lvlText w:val="•"/>
      <w:lvlJc w:val="left"/>
      <w:pPr>
        <w:tabs>
          <w:tab w:val="num" w:pos="4320"/>
        </w:tabs>
        <w:ind w:left="4320" w:hanging="360"/>
      </w:pPr>
      <w:rPr>
        <w:rFonts w:ascii="Times New Roman" w:hAnsi="Times New Roman" w:hint="default"/>
      </w:rPr>
    </w:lvl>
    <w:lvl w:ilvl="6" w:tplc="BDEA31C8" w:tentative="1">
      <w:start w:val="1"/>
      <w:numFmt w:val="bullet"/>
      <w:lvlText w:val="•"/>
      <w:lvlJc w:val="left"/>
      <w:pPr>
        <w:tabs>
          <w:tab w:val="num" w:pos="5040"/>
        </w:tabs>
        <w:ind w:left="5040" w:hanging="360"/>
      </w:pPr>
      <w:rPr>
        <w:rFonts w:ascii="Times New Roman" w:hAnsi="Times New Roman" w:hint="default"/>
      </w:rPr>
    </w:lvl>
    <w:lvl w:ilvl="7" w:tplc="27761C7A" w:tentative="1">
      <w:start w:val="1"/>
      <w:numFmt w:val="bullet"/>
      <w:lvlText w:val="•"/>
      <w:lvlJc w:val="left"/>
      <w:pPr>
        <w:tabs>
          <w:tab w:val="num" w:pos="5760"/>
        </w:tabs>
        <w:ind w:left="5760" w:hanging="360"/>
      </w:pPr>
      <w:rPr>
        <w:rFonts w:ascii="Times New Roman" w:hAnsi="Times New Roman" w:hint="default"/>
      </w:rPr>
    </w:lvl>
    <w:lvl w:ilvl="8" w:tplc="F642F1E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DDC61D9"/>
    <w:multiLevelType w:val="hybridMultilevel"/>
    <w:tmpl w:val="0A3284A8"/>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0E3D6338"/>
    <w:multiLevelType w:val="multilevel"/>
    <w:tmpl w:val="62AE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307761"/>
    <w:multiLevelType w:val="hybridMultilevel"/>
    <w:tmpl w:val="093206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nsid w:val="165154EF"/>
    <w:multiLevelType w:val="hybridMultilevel"/>
    <w:tmpl w:val="561242FC"/>
    <w:lvl w:ilvl="0" w:tplc="04160001">
      <w:start w:val="1"/>
      <w:numFmt w:val="bullet"/>
      <w:lvlText w:val=""/>
      <w:lvlJc w:val="left"/>
      <w:pPr>
        <w:ind w:left="2190" w:hanging="360"/>
      </w:pPr>
      <w:rPr>
        <w:rFonts w:ascii="Symbol" w:hAnsi="Symbol" w:hint="default"/>
      </w:rPr>
    </w:lvl>
    <w:lvl w:ilvl="1" w:tplc="04160003" w:tentative="1">
      <w:start w:val="1"/>
      <w:numFmt w:val="bullet"/>
      <w:lvlText w:val="o"/>
      <w:lvlJc w:val="left"/>
      <w:pPr>
        <w:ind w:left="2910" w:hanging="360"/>
      </w:pPr>
      <w:rPr>
        <w:rFonts w:ascii="Courier New" w:hAnsi="Courier New" w:cs="Courier New" w:hint="default"/>
      </w:rPr>
    </w:lvl>
    <w:lvl w:ilvl="2" w:tplc="04160005" w:tentative="1">
      <w:start w:val="1"/>
      <w:numFmt w:val="bullet"/>
      <w:lvlText w:val=""/>
      <w:lvlJc w:val="left"/>
      <w:pPr>
        <w:ind w:left="3630" w:hanging="360"/>
      </w:pPr>
      <w:rPr>
        <w:rFonts w:ascii="Wingdings" w:hAnsi="Wingdings" w:hint="default"/>
      </w:rPr>
    </w:lvl>
    <w:lvl w:ilvl="3" w:tplc="04160001" w:tentative="1">
      <w:start w:val="1"/>
      <w:numFmt w:val="bullet"/>
      <w:lvlText w:val=""/>
      <w:lvlJc w:val="left"/>
      <w:pPr>
        <w:ind w:left="4350" w:hanging="360"/>
      </w:pPr>
      <w:rPr>
        <w:rFonts w:ascii="Symbol" w:hAnsi="Symbol" w:hint="default"/>
      </w:rPr>
    </w:lvl>
    <w:lvl w:ilvl="4" w:tplc="04160003" w:tentative="1">
      <w:start w:val="1"/>
      <w:numFmt w:val="bullet"/>
      <w:lvlText w:val="o"/>
      <w:lvlJc w:val="left"/>
      <w:pPr>
        <w:ind w:left="5070" w:hanging="360"/>
      </w:pPr>
      <w:rPr>
        <w:rFonts w:ascii="Courier New" w:hAnsi="Courier New" w:cs="Courier New" w:hint="default"/>
      </w:rPr>
    </w:lvl>
    <w:lvl w:ilvl="5" w:tplc="04160005" w:tentative="1">
      <w:start w:val="1"/>
      <w:numFmt w:val="bullet"/>
      <w:lvlText w:val=""/>
      <w:lvlJc w:val="left"/>
      <w:pPr>
        <w:ind w:left="5790" w:hanging="360"/>
      </w:pPr>
      <w:rPr>
        <w:rFonts w:ascii="Wingdings" w:hAnsi="Wingdings" w:hint="default"/>
      </w:rPr>
    </w:lvl>
    <w:lvl w:ilvl="6" w:tplc="04160001" w:tentative="1">
      <w:start w:val="1"/>
      <w:numFmt w:val="bullet"/>
      <w:lvlText w:val=""/>
      <w:lvlJc w:val="left"/>
      <w:pPr>
        <w:ind w:left="6510" w:hanging="360"/>
      </w:pPr>
      <w:rPr>
        <w:rFonts w:ascii="Symbol" w:hAnsi="Symbol" w:hint="default"/>
      </w:rPr>
    </w:lvl>
    <w:lvl w:ilvl="7" w:tplc="04160003" w:tentative="1">
      <w:start w:val="1"/>
      <w:numFmt w:val="bullet"/>
      <w:lvlText w:val="o"/>
      <w:lvlJc w:val="left"/>
      <w:pPr>
        <w:ind w:left="7230" w:hanging="360"/>
      </w:pPr>
      <w:rPr>
        <w:rFonts w:ascii="Courier New" w:hAnsi="Courier New" w:cs="Courier New" w:hint="default"/>
      </w:rPr>
    </w:lvl>
    <w:lvl w:ilvl="8" w:tplc="04160005" w:tentative="1">
      <w:start w:val="1"/>
      <w:numFmt w:val="bullet"/>
      <w:lvlText w:val=""/>
      <w:lvlJc w:val="left"/>
      <w:pPr>
        <w:ind w:left="7950" w:hanging="360"/>
      </w:pPr>
      <w:rPr>
        <w:rFonts w:ascii="Wingdings" w:hAnsi="Wingdings" w:hint="default"/>
      </w:rPr>
    </w:lvl>
  </w:abstractNum>
  <w:abstractNum w:abstractNumId="8">
    <w:nsid w:val="16CF4A19"/>
    <w:multiLevelType w:val="hybridMultilevel"/>
    <w:tmpl w:val="B7220E9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
    <w:nsid w:val="17986325"/>
    <w:multiLevelType w:val="hybridMultilevel"/>
    <w:tmpl w:val="7C12564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0">
    <w:nsid w:val="19C83D7C"/>
    <w:multiLevelType w:val="hybridMultilevel"/>
    <w:tmpl w:val="EEB2A9E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1">
    <w:nsid w:val="1A061063"/>
    <w:multiLevelType w:val="multilevel"/>
    <w:tmpl w:val="A8AA079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1A6B21B0"/>
    <w:multiLevelType w:val="multilevel"/>
    <w:tmpl w:val="32F2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B30D80"/>
    <w:multiLevelType w:val="hybridMultilevel"/>
    <w:tmpl w:val="492EE94A"/>
    <w:lvl w:ilvl="0" w:tplc="3F9A4A44">
      <w:start w:val="1"/>
      <w:numFmt w:val="bullet"/>
      <w:lvlText w:val="•"/>
      <w:lvlJc w:val="left"/>
      <w:pPr>
        <w:tabs>
          <w:tab w:val="num" w:pos="720"/>
        </w:tabs>
        <w:ind w:left="720" w:hanging="360"/>
      </w:pPr>
      <w:rPr>
        <w:rFonts w:ascii="Times New Roman" w:hAnsi="Times New Roman" w:hint="default"/>
      </w:rPr>
    </w:lvl>
    <w:lvl w:ilvl="1" w:tplc="612C4BB2" w:tentative="1">
      <w:start w:val="1"/>
      <w:numFmt w:val="bullet"/>
      <w:lvlText w:val="•"/>
      <w:lvlJc w:val="left"/>
      <w:pPr>
        <w:tabs>
          <w:tab w:val="num" w:pos="1440"/>
        </w:tabs>
        <w:ind w:left="1440" w:hanging="360"/>
      </w:pPr>
      <w:rPr>
        <w:rFonts w:ascii="Times New Roman" w:hAnsi="Times New Roman" w:hint="default"/>
      </w:rPr>
    </w:lvl>
    <w:lvl w:ilvl="2" w:tplc="40D6BC34" w:tentative="1">
      <w:start w:val="1"/>
      <w:numFmt w:val="bullet"/>
      <w:lvlText w:val="•"/>
      <w:lvlJc w:val="left"/>
      <w:pPr>
        <w:tabs>
          <w:tab w:val="num" w:pos="2160"/>
        </w:tabs>
        <w:ind w:left="2160" w:hanging="360"/>
      </w:pPr>
      <w:rPr>
        <w:rFonts w:ascii="Times New Roman" w:hAnsi="Times New Roman" w:hint="default"/>
      </w:rPr>
    </w:lvl>
    <w:lvl w:ilvl="3" w:tplc="C21AD758" w:tentative="1">
      <w:start w:val="1"/>
      <w:numFmt w:val="bullet"/>
      <w:lvlText w:val="•"/>
      <w:lvlJc w:val="left"/>
      <w:pPr>
        <w:tabs>
          <w:tab w:val="num" w:pos="2880"/>
        </w:tabs>
        <w:ind w:left="2880" w:hanging="360"/>
      </w:pPr>
      <w:rPr>
        <w:rFonts w:ascii="Times New Roman" w:hAnsi="Times New Roman" w:hint="default"/>
      </w:rPr>
    </w:lvl>
    <w:lvl w:ilvl="4" w:tplc="FAE022D0" w:tentative="1">
      <w:start w:val="1"/>
      <w:numFmt w:val="bullet"/>
      <w:lvlText w:val="•"/>
      <w:lvlJc w:val="left"/>
      <w:pPr>
        <w:tabs>
          <w:tab w:val="num" w:pos="3600"/>
        </w:tabs>
        <w:ind w:left="3600" w:hanging="360"/>
      </w:pPr>
      <w:rPr>
        <w:rFonts w:ascii="Times New Roman" w:hAnsi="Times New Roman" w:hint="default"/>
      </w:rPr>
    </w:lvl>
    <w:lvl w:ilvl="5" w:tplc="DAC2F888" w:tentative="1">
      <w:start w:val="1"/>
      <w:numFmt w:val="bullet"/>
      <w:lvlText w:val="•"/>
      <w:lvlJc w:val="left"/>
      <w:pPr>
        <w:tabs>
          <w:tab w:val="num" w:pos="4320"/>
        </w:tabs>
        <w:ind w:left="4320" w:hanging="360"/>
      </w:pPr>
      <w:rPr>
        <w:rFonts w:ascii="Times New Roman" w:hAnsi="Times New Roman" w:hint="default"/>
      </w:rPr>
    </w:lvl>
    <w:lvl w:ilvl="6" w:tplc="3AFA13A8" w:tentative="1">
      <w:start w:val="1"/>
      <w:numFmt w:val="bullet"/>
      <w:lvlText w:val="•"/>
      <w:lvlJc w:val="left"/>
      <w:pPr>
        <w:tabs>
          <w:tab w:val="num" w:pos="5040"/>
        </w:tabs>
        <w:ind w:left="5040" w:hanging="360"/>
      </w:pPr>
      <w:rPr>
        <w:rFonts w:ascii="Times New Roman" w:hAnsi="Times New Roman" w:hint="default"/>
      </w:rPr>
    </w:lvl>
    <w:lvl w:ilvl="7" w:tplc="5C70956E" w:tentative="1">
      <w:start w:val="1"/>
      <w:numFmt w:val="bullet"/>
      <w:lvlText w:val="•"/>
      <w:lvlJc w:val="left"/>
      <w:pPr>
        <w:tabs>
          <w:tab w:val="num" w:pos="5760"/>
        </w:tabs>
        <w:ind w:left="5760" w:hanging="360"/>
      </w:pPr>
      <w:rPr>
        <w:rFonts w:ascii="Times New Roman" w:hAnsi="Times New Roman" w:hint="default"/>
      </w:rPr>
    </w:lvl>
    <w:lvl w:ilvl="8" w:tplc="0E4033D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2C8097E"/>
    <w:multiLevelType w:val="multilevel"/>
    <w:tmpl w:val="87A2F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4191024"/>
    <w:multiLevelType w:val="multilevel"/>
    <w:tmpl w:val="CE949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4A21503"/>
    <w:multiLevelType w:val="hybridMultilevel"/>
    <w:tmpl w:val="A0881838"/>
    <w:lvl w:ilvl="0" w:tplc="D68E89AE">
      <w:numFmt w:val="bullet"/>
      <w:lvlText w:val="•"/>
      <w:lvlJc w:val="left"/>
      <w:pPr>
        <w:ind w:left="1428" w:hanging="720"/>
      </w:pPr>
      <w:rPr>
        <w:rFonts w:ascii="Arial" w:eastAsia="Times New Roman" w:hAnsi="Arial" w:cs="Arial" w:hint="default"/>
      </w:rPr>
    </w:lvl>
    <w:lvl w:ilvl="1" w:tplc="04160003" w:tentative="1">
      <w:start w:val="1"/>
      <w:numFmt w:val="bullet"/>
      <w:lvlText w:val="o"/>
      <w:lvlJc w:val="left"/>
      <w:pPr>
        <w:ind w:left="732" w:hanging="360"/>
      </w:pPr>
      <w:rPr>
        <w:rFonts w:ascii="Courier New" w:hAnsi="Courier New" w:cs="Courier New" w:hint="default"/>
      </w:rPr>
    </w:lvl>
    <w:lvl w:ilvl="2" w:tplc="04160005" w:tentative="1">
      <w:start w:val="1"/>
      <w:numFmt w:val="bullet"/>
      <w:lvlText w:val=""/>
      <w:lvlJc w:val="left"/>
      <w:pPr>
        <w:ind w:left="1452" w:hanging="360"/>
      </w:pPr>
      <w:rPr>
        <w:rFonts w:ascii="Wingdings" w:hAnsi="Wingdings" w:hint="default"/>
      </w:rPr>
    </w:lvl>
    <w:lvl w:ilvl="3" w:tplc="04160001" w:tentative="1">
      <w:start w:val="1"/>
      <w:numFmt w:val="bullet"/>
      <w:lvlText w:val=""/>
      <w:lvlJc w:val="left"/>
      <w:pPr>
        <w:ind w:left="2172" w:hanging="360"/>
      </w:pPr>
      <w:rPr>
        <w:rFonts w:ascii="Symbol" w:hAnsi="Symbol" w:hint="default"/>
      </w:rPr>
    </w:lvl>
    <w:lvl w:ilvl="4" w:tplc="04160003" w:tentative="1">
      <w:start w:val="1"/>
      <w:numFmt w:val="bullet"/>
      <w:lvlText w:val="o"/>
      <w:lvlJc w:val="left"/>
      <w:pPr>
        <w:ind w:left="2892" w:hanging="360"/>
      </w:pPr>
      <w:rPr>
        <w:rFonts w:ascii="Courier New" w:hAnsi="Courier New" w:cs="Courier New" w:hint="default"/>
      </w:rPr>
    </w:lvl>
    <w:lvl w:ilvl="5" w:tplc="04160005" w:tentative="1">
      <w:start w:val="1"/>
      <w:numFmt w:val="bullet"/>
      <w:lvlText w:val=""/>
      <w:lvlJc w:val="left"/>
      <w:pPr>
        <w:ind w:left="3612" w:hanging="360"/>
      </w:pPr>
      <w:rPr>
        <w:rFonts w:ascii="Wingdings" w:hAnsi="Wingdings" w:hint="default"/>
      </w:rPr>
    </w:lvl>
    <w:lvl w:ilvl="6" w:tplc="04160001" w:tentative="1">
      <w:start w:val="1"/>
      <w:numFmt w:val="bullet"/>
      <w:lvlText w:val=""/>
      <w:lvlJc w:val="left"/>
      <w:pPr>
        <w:ind w:left="4332" w:hanging="360"/>
      </w:pPr>
      <w:rPr>
        <w:rFonts w:ascii="Symbol" w:hAnsi="Symbol" w:hint="default"/>
      </w:rPr>
    </w:lvl>
    <w:lvl w:ilvl="7" w:tplc="04160003" w:tentative="1">
      <w:start w:val="1"/>
      <w:numFmt w:val="bullet"/>
      <w:lvlText w:val="o"/>
      <w:lvlJc w:val="left"/>
      <w:pPr>
        <w:ind w:left="5052" w:hanging="360"/>
      </w:pPr>
      <w:rPr>
        <w:rFonts w:ascii="Courier New" w:hAnsi="Courier New" w:cs="Courier New" w:hint="default"/>
      </w:rPr>
    </w:lvl>
    <w:lvl w:ilvl="8" w:tplc="04160005" w:tentative="1">
      <w:start w:val="1"/>
      <w:numFmt w:val="bullet"/>
      <w:lvlText w:val=""/>
      <w:lvlJc w:val="left"/>
      <w:pPr>
        <w:ind w:left="5772" w:hanging="360"/>
      </w:pPr>
      <w:rPr>
        <w:rFonts w:ascii="Wingdings" w:hAnsi="Wingdings" w:hint="default"/>
      </w:rPr>
    </w:lvl>
  </w:abstractNum>
  <w:abstractNum w:abstractNumId="17">
    <w:nsid w:val="24E05004"/>
    <w:multiLevelType w:val="hybridMultilevel"/>
    <w:tmpl w:val="DDCA1B6E"/>
    <w:lvl w:ilvl="0" w:tplc="8D0224C2">
      <w:start w:val="1"/>
      <w:numFmt w:val="bullet"/>
      <w:lvlText w:val="•"/>
      <w:lvlJc w:val="left"/>
      <w:pPr>
        <w:tabs>
          <w:tab w:val="num" w:pos="720"/>
        </w:tabs>
        <w:ind w:left="720" w:hanging="360"/>
      </w:pPr>
      <w:rPr>
        <w:rFonts w:ascii="Times New Roman" w:hAnsi="Times New Roman" w:hint="default"/>
      </w:rPr>
    </w:lvl>
    <w:lvl w:ilvl="1" w:tplc="92B46D70" w:tentative="1">
      <w:start w:val="1"/>
      <w:numFmt w:val="bullet"/>
      <w:lvlText w:val="•"/>
      <w:lvlJc w:val="left"/>
      <w:pPr>
        <w:tabs>
          <w:tab w:val="num" w:pos="1440"/>
        </w:tabs>
        <w:ind w:left="1440" w:hanging="360"/>
      </w:pPr>
      <w:rPr>
        <w:rFonts w:ascii="Times New Roman" w:hAnsi="Times New Roman" w:hint="default"/>
      </w:rPr>
    </w:lvl>
    <w:lvl w:ilvl="2" w:tplc="E466CF8C" w:tentative="1">
      <w:start w:val="1"/>
      <w:numFmt w:val="bullet"/>
      <w:lvlText w:val="•"/>
      <w:lvlJc w:val="left"/>
      <w:pPr>
        <w:tabs>
          <w:tab w:val="num" w:pos="2160"/>
        </w:tabs>
        <w:ind w:left="2160" w:hanging="360"/>
      </w:pPr>
      <w:rPr>
        <w:rFonts w:ascii="Times New Roman" w:hAnsi="Times New Roman" w:hint="default"/>
      </w:rPr>
    </w:lvl>
    <w:lvl w:ilvl="3" w:tplc="E6B8A39E" w:tentative="1">
      <w:start w:val="1"/>
      <w:numFmt w:val="bullet"/>
      <w:lvlText w:val="•"/>
      <w:lvlJc w:val="left"/>
      <w:pPr>
        <w:tabs>
          <w:tab w:val="num" w:pos="2880"/>
        </w:tabs>
        <w:ind w:left="2880" w:hanging="360"/>
      </w:pPr>
      <w:rPr>
        <w:rFonts w:ascii="Times New Roman" w:hAnsi="Times New Roman" w:hint="default"/>
      </w:rPr>
    </w:lvl>
    <w:lvl w:ilvl="4" w:tplc="863C4D0E" w:tentative="1">
      <w:start w:val="1"/>
      <w:numFmt w:val="bullet"/>
      <w:lvlText w:val="•"/>
      <w:lvlJc w:val="left"/>
      <w:pPr>
        <w:tabs>
          <w:tab w:val="num" w:pos="3600"/>
        </w:tabs>
        <w:ind w:left="3600" w:hanging="360"/>
      </w:pPr>
      <w:rPr>
        <w:rFonts w:ascii="Times New Roman" w:hAnsi="Times New Roman" w:hint="default"/>
      </w:rPr>
    </w:lvl>
    <w:lvl w:ilvl="5" w:tplc="7FF2FB80" w:tentative="1">
      <w:start w:val="1"/>
      <w:numFmt w:val="bullet"/>
      <w:lvlText w:val="•"/>
      <w:lvlJc w:val="left"/>
      <w:pPr>
        <w:tabs>
          <w:tab w:val="num" w:pos="4320"/>
        </w:tabs>
        <w:ind w:left="4320" w:hanging="360"/>
      </w:pPr>
      <w:rPr>
        <w:rFonts w:ascii="Times New Roman" w:hAnsi="Times New Roman" w:hint="default"/>
      </w:rPr>
    </w:lvl>
    <w:lvl w:ilvl="6" w:tplc="1E5C199E" w:tentative="1">
      <w:start w:val="1"/>
      <w:numFmt w:val="bullet"/>
      <w:lvlText w:val="•"/>
      <w:lvlJc w:val="left"/>
      <w:pPr>
        <w:tabs>
          <w:tab w:val="num" w:pos="5040"/>
        </w:tabs>
        <w:ind w:left="5040" w:hanging="360"/>
      </w:pPr>
      <w:rPr>
        <w:rFonts w:ascii="Times New Roman" w:hAnsi="Times New Roman" w:hint="default"/>
      </w:rPr>
    </w:lvl>
    <w:lvl w:ilvl="7" w:tplc="21CE4B3C" w:tentative="1">
      <w:start w:val="1"/>
      <w:numFmt w:val="bullet"/>
      <w:lvlText w:val="•"/>
      <w:lvlJc w:val="left"/>
      <w:pPr>
        <w:tabs>
          <w:tab w:val="num" w:pos="5760"/>
        </w:tabs>
        <w:ind w:left="5760" w:hanging="360"/>
      </w:pPr>
      <w:rPr>
        <w:rFonts w:ascii="Times New Roman" w:hAnsi="Times New Roman" w:hint="default"/>
      </w:rPr>
    </w:lvl>
    <w:lvl w:ilvl="8" w:tplc="A1D26D2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6BA5603"/>
    <w:multiLevelType w:val="hybridMultilevel"/>
    <w:tmpl w:val="A8C6392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A7B6F40"/>
    <w:multiLevelType w:val="hybridMultilevel"/>
    <w:tmpl w:val="8D706B3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nsid w:val="2D816C60"/>
    <w:multiLevelType w:val="multilevel"/>
    <w:tmpl w:val="DFF6A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94A0F33"/>
    <w:multiLevelType w:val="hybridMultilevel"/>
    <w:tmpl w:val="7CFC36E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nsid w:val="3B2A6CC6"/>
    <w:multiLevelType w:val="hybridMultilevel"/>
    <w:tmpl w:val="6E0C5F7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3C98550F"/>
    <w:multiLevelType w:val="hybridMultilevel"/>
    <w:tmpl w:val="AEC2C960"/>
    <w:lvl w:ilvl="0" w:tplc="D68E89AE">
      <w:numFmt w:val="bullet"/>
      <w:lvlText w:val="•"/>
      <w:lvlJc w:val="left"/>
      <w:pPr>
        <w:ind w:left="2136" w:hanging="72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CA2491D"/>
    <w:multiLevelType w:val="hybridMultilevel"/>
    <w:tmpl w:val="4CC8210E"/>
    <w:lvl w:ilvl="0" w:tplc="61FC5D3C">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4031483B"/>
    <w:multiLevelType w:val="multilevel"/>
    <w:tmpl w:val="9CB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F42513"/>
    <w:multiLevelType w:val="hybridMultilevel"/>
    <w:tmpl w:val="E376E56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7">
    <w:nsid w:val="45FB6D83"/>
    <w:multiLevelType w:val="multilevel"/>
    <w:tmpl w:val="FDBC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D86303"/>
    <w:multiLevelType w:val="multilevel"/>
    <w:tmpl w:val="81647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DB13E3C"/>
    <w:multiLevelType w:val="hybridMultilevel"/>
    <w:tmpl w:val="7EE45DD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0">
    <w:nsid w:val="520D781F"/>
    <w:multiLevelType w:val="hybridMultilevel"/>
    <w:tmpl w:val="DBDE8F72"/>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nsid w:val="54812F10"/>
    <w:multiLevelType w:val="hybridMultilevel"/>
    <w:tmpl w:val="8A5A228E"/>
    <w:lvl w:ilvl="0" w:tplc="D68E89AE">
      <w:numFmt w:val="bullet"/>
      <w:lvlText w:val="•"/>
      <w:lvlJc w:val="left"/>
      <w:pPr>
        <w:ind w:left="2136" w:hanging="720"/>
      </w:pPr>
      <w:rPr>
        <w:rFonts w:ascii="Arial" w:eastAsia="Times New Roman" w:hAnsi="Aria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68911E4"/>
    <w:multiLevelType w:val="hybridMultilevel"/>
    <w:tmpl w:val="F07EACA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3">
    <w:nsid w:val="60D7540F"/>
    <w:multiLevelType w:val="hybridMultilevel"/>
    <w:tmpl w:val="6308B08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4">
    <w:nsid w:val="62DE241B"/>
    <w:multiLevelType w:val="hybridMultilevel"/>
    <w:tmpl w:val="C866AB5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5">
    <w:nsid w:val="640A2A98"/>
    <w:multiLevelType w:val="hybridMultilevel"/>
    <w:tmpl w:val="93ACD364"/>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36">
    <w:nsid w:val="668247DB"/>
    <w:multiLevelType w:val="hybridMultilevel"/>
    <w:tmpl w:val="55B2F9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9035CC8"/>
    <w:multiLevelType w:val="multilevel"/>
    <w:tmpl w:val="74FEA29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6CAA1363"/>
    <w:multiLevelType w:val="multilevel"/>
    <w:tmpl w:val="AA2854BE"/>
    <w:lvl w:ilvl="0">
      <w:start w:val="1"/>
      <w:numFmt w:val="bullet"/>
      <w:lvlText w:val=""/>
      <w:lvlJc w:val="left"/>
      <w:pPr>
        <w:tabs>
          <w:tab w:val="num" w:pos="720"/>
        </w:tabs>
        <w:ind w:left="720" w:hanging="360"/>
      </w:pPr>
      <w:rPr>
        <w:rFonts w:ascii="Symbol" w:hAnsi="Symbol" w:hint="default"/>
        <w:sz w:val="20"/>
      </w:rPr>
    </w:lvl>
    <w:lvl w:ilvl="1">
      <w:start w:val="61"/>
      <w:numFmt w:val="bullet"/>
      <w:lvlText w:val="-"/>
      <w:lvlJc w:val="left"/>
      <w:pPr>
        <w:ind w:left="1440" w:hanging="360"/>
      </w:pPr>
      <w:rPr>
        <w:rFonts w:ascii="Tahoma" w:eastAsiaTheme="minorHAnsi" w:hAnsi="Tahoma" w:cs="Tahoma"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B477A9"/>
    <w:multiLevelType w:val="multilevel"/>
    <w:tmpl w:val="A9CA2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13E319D"/>
    <w:multiLevelType w:val="hybridMultilevel"/>
    <w:tmpl w:val="353215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1">
    <w:nsid w:val="71C97172"/>
    <w:multiLevelType w:val="multilevel"/>
    <w:tmpl w:val="D184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0A75FC"/>
    <w:multiLevelType w:val="hybridMultilevel"/>
    <w:tmpl w:val="3F8C2BC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3">
    <w:nsid w:val="76CA6F10"/>
    <w:multiLevelType w:val="hybridMultilevel"/>
    <w:tmpl w:val="5FEA0442"/>
    <w:lvl w:ilvl="0" w:tplc="04160001">
      <w:start w:val="1"/>
      <w:numFmt w:val="bullet"/>
      <w:lvlText w:val=""/>
      <w:lvlJc w:val="left"/>
      <w:pPr>
        <w:ind w:left="1470" w:hanging="360"/>
      </w:pPr>
      <w:rPr>
        <w:rFonts w:ascii="Symbol" w:hAnsi="Symbol" w:hint="default"/>
      </w:rPr>
    </w:lvl>
    <w:lvl w:ilvl="1" w:tplc="04160003" w:tentative="1">
      <w:start w:val="1"/>
      <w:numFmt w:val="bullet"/>
      <w:lvlText w:val="o"/>
      <w:lvlJc w:val="left"/>
      <w:pPr>
        <w:ind w:left="2190" w:hanging="360"/>
      </w:pPr>
      <w:rPr>
        <w:rFonts w:ascii="Courier New" w:hAnsi="Courier New" w:cs="Courier New" w:hint="default"/>
      </w:rPr>
    </w:lvl>
    <w:lvl w:ilvl="2" w:tplc="04160005" w:tentative="1">
      <w:start w:val="1"/>
      <w:numFmt w:val="bullet"/>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44">
    <w:nsid w:val="789370C8"/>
    <w:multiLevelType w:val="hybridMultilevel"/>
    <w:tmpl w:val="169261D8"/>
    <w:lvl w:ilvl="0" w:tplc="D68E89AE">
      <w:numFmt w:val="bullet"/>
      <w:lvlText w:val="•"/>
      <w:lvlJc w:val="left"/>
      <w:pPr>
        <w:ind w:left="1152" w:hanging="720"/>
      </w:pPr>
      <w:rPr>
        <w:rFonts w:ascii="Arial" w:eastAsia="Times New Roman" w:hAnsi="Arial" w:cs="Arial" w:hint="default"/>
      </w:rPr>
    </w:lvl>
    <w:lvl w:ilvl="1" w:tplc="04160003" w:tentative="1">
      <w:start w:val="1"/>
      <w:numFmt w:val="bullet"/>
      <w:lvlText w:val="o"/>
      <w:lvlJc w:val="left"/>
      <w:pPr>
        <w:ind w:left="456" w:hanging="360"/>
      </w:pPr>
      <w:rPr>
        <w:rFonts w:ascii="Courier New" w:hAnsi="Courier New" w:cs="Courier New" w:hint="default"/>
      </w:rPr>
    </w:lvl>
    <w:lvl w:ilvl="2" w:tplc="04160005" w:tentative="1">
      <w:start w:val="1"/>
      <w:numFmt w:val="bullet"/>
      <w:lvlText w:val=""/>
      <w:lvlJc w:val="left"/>
      <w:pPr>
        <w:ind w:left="1176" w:hanging="360"/>
      </w:pPr>
      <w:rPr>
        <w:rFonts w:ascii="Wingdings" w:hAnsi="Wingdings" w:hint="default"/>
      </w:rPr>
    </w:lvl>
    <w:lvl w:ilvl="3" w:tplc="04160001" w:tentative="1">
      <w:start w:val="1"/>
      <w:numFmt w:val="bullet"/>
      <w:lvlText w:val=""/>
      <w:lvlJc w:val="left"/>
      <w:pPr>
        <w:ind w:left="1896" w:hanging="360"/>
      </w:pPr>
      <w:rPr>
        <w:rFonts w:ascii="Symbol" w:hAnsi="Symbol" w:hint="default"/>
      </w:rPr>
    </w:lvl>
    <w:lvl w:ilvl="4" w:tplc="04160003" w:tentative="1">
      <w:start w:val="1"/>
      <w:numFmt w:val="bullet"/>
      <w:lvlText w:val="o"/>
      <w:lvlJc w:val="left"/>
      <w:pPr>
        <w:ind w:left="2616" w:hanging="360"/>
      </w:pPr>
      <w:rPr>
        <w:rFonts w:ascii="Courier New" w:hAnsi="Courier New" w:cs="Courier New" w:hint="default"/>
      </w:rPr>
    </w:lvl>
    <w:lvl w:ilvl="5" w:tplc="04160005" w:tentative="1">
      <w:start w:val="1"/>
      <w:numFmt w:val="bullet"/>
      <w:lvlText w:val=""/>
      <w:lvlJc w:val="left"/>
      <w:pPr>
        <w:ind w:left="3336" w:hanging="360"/>
      </w:pPr>
      <w:rPr>
        <w:rFonts w:ascii="Wingdings" w:hAnsi="Wingdings" w:hint="default"/>
      </w:rPr>
    </w:lvl>
    <w:lvl w:ilvl="6" w:tplc="04160001" w:tentative="1">
      <w:start w:val="1"/>
      <w:numFmt w:val="bullet"/>
      <w:lvlText w:val=""/>
      <w:lvlJc w:val="left"/>
      <w:pPr>
        <w:ind w:left="4056" w:hanging="360"/>
      </w:pPr>
      <w:rPr>
        <w:rFonts w:ascii="Symbol" w:hAnsi="Symbol" w:hint="default"/>
      </w:rPr>
    </w:lvl>
    <w:lvl w:ilvl="7" w:tplc="04160003" w:tentative="1">
      <w:start w:val="1"/>
      <w:numFmt w:val="bullet"/>
      <w:lvlText w:val="o"/>
      <w:lvlJc w:val="left"/>
      <w:pPr>
        <w:ind w:left="4776" w:hanging="360"/>
      </w:pPr>
      <w:rPr>
        <w:rFonts w:ascii="Courier New" w:hAnsi="Courier New" w:cs="Courier New" w:hint="default"/>
      </w:rPr>
    </w:lvl>
    <w:lvl w:ilvl="8" w:tplc="04160005" w:tentative="1">
      <w:start w:val="1"/>
      <w:numFmt w:val="bullet"/>
      <w:lvlText w:val=""/>
      <w:lvlJc w:val="left"/>
      <w:pPr>
        <w:ind w:left="5496" w:hanging="360"/>
      </w:pPr>
      <w:rPr>
        <w:rFonts w:ascii="Wingdings" w:hAnsi="Wingdings" w:hint="default"/>
      </w:rPr>
    </w:lvl>
  </w:abstractNum>
  <w:abstractNum w:abstractNumId="45">
    <w:nsid w:val="78AB0167"/>
    <w:multiLevelType w:val="hybridMultilevel"/>
    <w:tmpl w:val="D7962C90"/>
    <w:lvl w:ilvl="0" w:tplc="04160001">
      <w:start w:val="1"/>
      <w:numFmt w:val="bullet"/>
      <w:lvlText w:val=""/>
      <w:lvlJc w:val="left"/>
      <w:pPr>
        <w:ind w:left="791" w:hanging="360"/>
      </w:pPr>
      <w:rPr>
        <w:rFonts w:ascii="Symbol" w:hAnsi="Symbol" w:hint="default"/>
      </w:rPr>
    </w:lvl>
    <w:lvl w:ilvl="1" w:tplc="04160003" w:tentative="1">
      <w:start w:val="1"/>
      <w:numFmt w:val="bullet"/>
      <w:lvlText w:val="o"/>
      <w:lvlJc w:val="left"/>
      <w:pPr>
        <w:ind w:left="1511" w:hanging="360"/>
      </w:pPr>
      <w:rPr>
        <w:rFonts w:ascii="Courier New" w:hAnsi="Courier New" w:cs="Courier New" w:hint="default"/>
      </w:rPr>
    </w:lvl>
    <w:lvl w:ilvl="2" w:tplc="04160005" w:tentative="1">
      <w:start w:val="1"/>
      <w:numFmt w:val="bullet"/>
      <w:lvlText w:val=""/>
      <w:lvlJc w:val="left"/>
      <w:pPr>
        <w:ind w:left="2231" w:hanging="360"/>
      </w:pPr>
      <w:rPr>
        <w:rFonts w:ascii="Wingdings" w:hAnsi="Wingdings" w:hint="default"/>
      </w:rPr>
    </w:lvl>
    <w:lvl w:ilvl="3" w:tplc="04160001" w:tentative="1">
      <w:start w:val="1"/>
      <w:numFmt w:val="bullet"/>
      <w:lvlText w:val=""/>
      <w:lvlJc w:val="left"/>
      <w:pPr>
        <w:ind w:left="2951" w:hanging="360"/>
      </w:pPr>
      <w:rPr>
        <w:rFonts w:ascii="Symbol" w:hAnsi="Symbol" w:hint="default"/>
      </w:rPr>
    </w:lvl>
    <w:lvl w:ilvl="4" w:tplc="04160003" w:tentative="1">
      <w:start w:val="1"/>
      <w:numFmt w:val="bullet"/>
      <w:lvlText w:val="o"/>
      <w:lvlJc w:val="left"/>
      <w:pPr>
        <w:ind w:left="3671" w:hanging="360"/>
      </w:pPr>
      <w:rPr>
        <w:rFonts w:ascii="Courier New" w:hAnsi="Courier New" w:cs="Courier New" w:hint="default"/>
      </w:rPr>
    </w:lvl>
    <w:lvl w:ilvl="5" w:tplc="04160005" w:tentative="1">
      <w:start w:val="1"/>
      <w:numFmt w:val="bullet"/>
      <w:lvlText w:val=""/>
      <w:lvlJc w:val="left"/>
      <w:pPr>
        <w:ind w:left="4391" w:hanging="360"/>
      </w:pPr>
      <w:rPr>
        <w:rFonts w:ascii="Wingdings" w:hAnsi="Wingdings" w:hint="default"/>
      </w:rPr>
    </w:lvl>
    <w:lvl w:ilvl="6" w:tplc="04160001" w:tentative="1">
      <w:start w:val="1"/>
      <w:numFmt w:val="bullet"/>
      <w:lvlText w:val=""/>
      <w:lvlJc w:val="left"/>
      <w:pPr>
        <w:ind w:left="5111" w:hanging="360"/>
      </w:pPr>
      <w:rPr>
        <w:rFonts w:ascii="Symbol" w:hAnsi="Symbol" w:hint="default"/>
      </w:rPr>
    </w:lvl>
    <w:lvl w:ilvl="7" w:tplc="04160003" w:tentative="1">
      <w:start w:val="1"/>
      <w:numFmt w:val="bullet"/>
      <w:lvlText w:val="o"/>
      <w:lvlJc w:val="left"/>
      <w:pPr>
        <w:ind w:left="5831" w:hanging="360"/>
      </w:pPr>
      <w:rPr>
        <w:rFonts w:ascii="Courier New" w:hAnsi="Courier New" w:cs="Courier New" w:hint="default"/>
      </w:rPr>
    </w:lvl>
    <w:lvl w:ilvl="8" w:tplc="04160005" w:tentative="1">
      <w:start w:val="1"/>
      <w:numFmt w:val="bullet"/>
      <w:lvlText w:val=""/>
      <w:lvlJc w:val="left"/>
      <w:pPr>
        <w:ind w:left="6551" w:hanging="360"/>
      </w:pPr>
      <w:rPr>
        <w:rFonts w:ascii="Wingdings" w:hAnsi="Wingdings" w:hint="default"/>
      </w:rPr>
    </w:lvl>
  </w:abstractNum>
  <w:num w:numId="1">
    <w:abstractNumId w:val="36"/>
  </w:num>
  <w:num w:numId="2">
    <w:abstractNumId w:val="28"/>
  </w:num>
  <w:num w:numId="3">
    <w:abstractNumId w:val="20"/>
  </w:num>
  <w:num w:numId="4">
    <w:abstractNumId w:val="15"/>
  </w:num>
  <w:num w:numId="5">
    <w:abstractNumId w:val="39"/>
  </w:num>
  <w:num w:numId="6">
    <w:abstractNumId w:val="25"/>
  </w:num>
  <w:num w:numId="7">
    <w:abstractNumId w:val="18"/>
  </w:num>
  <w:num w:numId="8">
    <w:abstractNumId w:val="24"/>
  </w:num>
  <w:num w:numId="9">
    <w:abstractNumId w:val="27"/>
  </w:num>
  <w:num w:numId="10">
    <w:abstractNumId w:val="2"/>
  </w:num>
  <w:num w:numId="11">
    <w:abstractNumId w:val="17"/>
  </w:num>
  <w:num w:numId="12">
    <w:abstractNumId w:val="13"/>
  </w:num>
  <w:num w:numId="13">
    <w:abstractNumId w:val="3"/>
  </w:num>
  <w:num w:numId="14">
    <w:abstractNumId w:val="4"/>
  </w:num>
  <w:num w:numId="15">
    <w:abstractNumId w:val="33"/>
  </w:num>
  <w:num w:numId="16">
    <w:abstractNumId w:val="30"/>
  </w:num>
  <w:num w:numId="17">
    <w:abstractNumId w:val="6"/>
  </w:num>
  <w:num w:numId="18">
    <w:abstractNumId w:val="12"/>
  </w:num>
  <w:num w:numId="19">
    <w:abstractNumId w:val="5"/>
  </w:num>
  <w:num w:numId="20">
    <w:abstractNumId w:val="38"/>
  </w:num>
  <w:num w:numId="21">
    <w:abstractNumId w:val="11"/>
  </w:num>
  <w:num w:numId="22">
    <w:abstractNumId w:val="35"/>
  </w:num>
  <w:num w:numId="23">
    <w:abstractNumId w:val="32"/>
  </w:num>
  <w:num w:numId="24">
    <w:abstractNumId w:val="42"/>
  </w:num>
  <w:num w:numId="25">
    <w:abstractNumId w:val="19"/>
  </w:num>
  <w:num w:numId="26">
    <w:abstractNumId w:val="10"/>
  </w:num>
  <w:num w:numId="27">
    <w:abstractNumId w:val="1"/>
  </w:num>
  <w:num w:numId="28">
    <w:abstractNumId w:val="26"/>
  </w:num>
  <w:num w:numId="29">
    <w:abstractNumId w:val="40"/>
  </w:num>
  <w:num w:numId="30">
    <w:abstractNumId w:val="37"/>
  </w:num>
  <w:num w:numId="31">
    <w:abstractNumId w:val="41"/>
  </w:num>
  <w:num w:numId="32">
    <w:abstractNumId w:val="14"/>
  </w:num>
  <w:num w:numId="33">
    <w:abstractNumId w:val="29"/>
  </w:num>
  <w:num w:numId="34">
    <w:abstractNumId w:val="8"/>
  </w:num>
  <w:num w:numId="35">
    <w:abstractNumId w:val="31"/>
  </w:num>
  <w:num w:numId="36">
    <w:abstractNumId w:val="23"/>
  </w:num>
  <w:num w:numId="37">
    <w:abstractNumId w:val="44"/>
  </w:num>
  <w:num w:numId="38">
    <w:abstractNumId w:val="16"/>
  </w:num>
  <w:num w:numId="39">
    <w:abstractNumId w:val="45"/>
  </w:num>
  <w:num w:numId="40">
    <w:abstractNumId w:val="43"/>
  </w:num>
  <w:num w:numId="41">
    <w:abstractNumId w:val="0"/>
  </w:num>
  <w:num w:numId="42">
    <w:abstractNumId w:val="7"/>
  </w:num>
  <w:num w:numId="43">
    <w:abstractNumId w:val="9"/>
  </w:num>
  <w:num w:numId="44">
    <w:abstractNumId w:val="34"/>
  </w:num>
  <w:num w:numId="45">
    <w:abstractNumId w:val="21"/>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10"/>
  <w:displayHorizontalDrawingGridEvery w:val="2"/>
  <w:characterSpacingControl w:val="doNotCompress"/>
  <w:footnotePr>
    <w:numFmt w:val="lowerLetter"/>
    <w:footnote w:id="-1"/>
    <w:footnote w:id="0"/>
  </w:footnotePr>
  <w:endnotePr>
    <w:endnote w:id="-1"/>
    <w:endnote w:id="0"/>
  </w:endnotePr>
  <w:compat/>
  <w:rsids>
    <w:rsidRoot w:val="00035B63"/>
    <w:rsid w:val="00006584"/>
    <w:rsid w:val="0002443B"/>
    <w:rsid w:val="00025256"/>
    <w:rsid w:val="00025C66"/>
    <w:rsid w:val="00027340"/>
    <w:rsid w:val="00030FF3"/>
    <w:rsid w:val="00035B63"/>
    <w:rsid w:val="00035CEA"/>
    <w:rsid w:val="00036B8F"/>
    <w:rsid w:val="00037448"/>
    <w:rsid w:val="0004017D"/>
    <w:rsid w:val="00041A11"/>
    <w:rsid w:val="000462F7"/>
    <w:rsid w:val="0005320C"/>
    <w:rsid w:val="00056106"/>
    <w:rsid w:val="00056E34"/>
    <w:rsid w:val="00061F6F"/>
    <w:rsid w:val="0006209B"/>
    <w:rsid w:val="00066839"/>
    <w:rsid w:val="00084DDD"/>
    <w:rsid w:val="00085900"/>
    <w:rsid w:val="00085F22"/>
    <w:rsid w:val="00087E12"/>
    <w:rsid w:val="00090CC9"/>
    <w:rsid w:val="00093C19"/>
    <w:rsid w:val="0009482C"/>
    <w:rsid w:val="00096523"/>
    <w:rsid w:val="000A1F83"/>
    <w:rsid w:val="000B1170"/>
    <w:rsid w:val="000B1D26"/>
    <w:rsid w:val="000B2E40"/>
    <w:rsid w:val="000B5FBB"/>
    <w:rsid w:val="000B76FC"/>
    <w:rsid w:val="000C3370"/>
    <w:rsid w:val="000D0DBA"/>
    <w:rsid w:val="000D3A05"/>
    <w:rsid w:val="000E686D"/>
    <w:rsid w:val="000F125B"/>
    <w:rsid w:val="0010047A"/>
    <w:rsid w:val="00104A61"/>
    <w:rsid w:val="001062B8"/>
    <w:rsid w:val="00114237"/>
    <w:rsid w:val="00114AB9"/>
    <w:rsid w:val="0012212D"/>
    <w:rsid w:val="001240A4"/>
    <w:rsid w:val="0013107B"/>
    <w:rsid w:val="001333AC"/>
    <w:rsid w:val="001426C4"/>
    <w:rsid w:val="0014335C"/>
    <w:rsid w:val="00145BFB"/>
    <w:rsid w:val="00145C8D"/>
    <w:rsid w:val="001478F9"/>
    <w:rsid w:val="00147E39"/>
    <w:rsid w:val="00150C06"/>
    <w:rsid w:val="00150DF6"/>
    <w:rsid w:val="00154C28"/>
    <w:rsid w:val="001569E2"/>
    <w:rsid w:val="0015707C"/>
    <w:rsid w:val="001616EC"/>
    <w:rsid w:val="00163A92"/>
    <w:rsid w:val="001665FA"/>
    <w:rsid w:val="0016758B"/>
    <w:rsid w:val="00174410"/>
    <w:rsid w:val="001765E9"/>
    <w:rsid w:val="001842C9"/>
    <w:rsid w:val="00184F8E"/>
    <w:rsid w:val="001875F1"/>
    <w:rsid w:val="00187CCF"/>
    <w:rsid w:val="001910FE"/>
    <w:rsid w:val="00193846"/>
    <w:rsid w:val="001A214D"/>
    <w:rsid w:val="001A2F6C"/>
    <w:rsid w:val="001A7B01"/>
    <w:rsid w:val="001B0E76"/>
    <w:rsid w:val="001B6A53"/>
    <w:rsid w:val="001C46C0"/>
    <w:rsid w:val="001C7A6C"/>
    <w:rsid w:val="001D2FA8"/>
    <w:rsid w:val="001D3055"/>
    <w:rsid w:val="001D385C"/>
    <w:rsid w:val="001D668A"/>
    <w:rsid w:val="001E1C15"/>
    <w:rsid w:val="001E2D2F"/>
    <w:rsid w:val="001E6678"/>
    <w:rsid w:val="001E7B26"/>
    <w:rsid w:val="001E7BFB"/>
    <w:rsid w:val="001E7CDF"/>
    <w:rsid w:val="001E7D2F"/>
    <w:rsid w:val="001F0B32"/>
    <w:rsid w:val="001F2C54"/>
    <w:rsid w:val="001F3591"/>
    <w:rsid w:val="00204AA0"/>
    <w:rsid w:val="00206211"/>
    <w:rsid w:val="00207123"/>
    <w:rsid w:val="00210AFF"/>
    <w:rsid w:val="002121E7"/>
    <w:rsid w:val="00213DF0"/>
    <w:rsid w:val="00214691"/>
    <w:rsid w:val="00222740"/>
    <w:rsid w:val="00241107"/>
    <w:rsid w:val="002428DD"/>
    <w:rsid w:val="0024461A"/>
    <w:rsid w:val="00254E11"/>
    <w:rsid w:val="00262D8D"/>
    <w:rsid w:val="00267068"/>
    <w:rsid w:val="002709A0"/>
    <w:rsid w:val="00273642"/>
    <w:rsid w:val="0028076B"/>
    <w:rsid w:val="00281460"/>
    <w:rsid w:val="00283599"/>
    <w:rsid w:val="00284201"/>
    <w:rsid w:val="0028577F"/>
    <w:rsid w:val="0028701F"/>
    <w:rsid w:val="00290607"/>
    <w:rsid w:val="00290B18"/>
    <w:rsid w:val="0029628E"/>
    <w:rsid w:val="00296B9F"/>
    <w:rsid w:val="002A1851"/>
    <w:rsid w:val="002A5C65"/>
    <w:rsid w:val="002B3464"/>
    <w:rsid w:val="002B365B"/>
    <w:rsid w:val="002B504D"/>
    <w:rsid w:val="002C5C81"/>
    <w:rsid w:val="002D0FAF"/>
    <w:rsid w:val="002D64F9"/>
    <w:rsid w:val="002D67E6"/>
    <w:rsid w:val="002E56C8"/>
    <w:rsid w:val="002F0BFA"/>
    <w:rsid w:val="002F1618"/>
    <w:rsid w:val="002F423E"/>
    <w:rsid w:val="002F6258"/>
    <w:rsid w:val="002F7FF3"/>
    <w:rsid w:val="003029CB"/>
    <w:rsid w:val="003124ED"/>
    <w:rsid w:val="00317895"/>
    <w:rsid w:val="003230F8"/>
    <w:rsid w:val="00323861"/>
    <w:rsid w:val="00323A74"/>
    <w:rsid w:val="00324D0A"/>
    <w:rsid w:val="00325CC6"/>
    <w:rsid w:val="00327B4F"/>
    <w:rsid w:val="00341245"/>
    <w:rsid w:val="00347853"/>
    <w:rsid w:val="00351C7F"/>
    <w:rsid w:val="0035364C"/>
    <w:rsid w:val="00355AC3"/>
    <w:rsid w:val="00357644"/>
    <w:rsid w:val="0036323C"/>
    <w:rsid w:val="0036623D"/>
    <w:rsid w:val="0036764E"/>
    <w:rsid w:val="00370879"/>
    <w:rsid w:val="00371FF1"/>
    <w:rsid w:val="00374609"/>
    <w:rsid w:val="0037630A"/>
    <w:rsid w:val="003826BA"/>
    <w:rsid w:val="00382C03"/>
    <w:rsid w:val="00383D62"/>
    <w:rsid w:val="00384400"/>
    <w:rsid w:val="00385479"/>
    <w:rsid w:val="00392190"/>
    <w:rsid w:val="003946F8"/>
    <w:rsid w:val="003B30B4"/>
    <w:rsid w:val="003B3637"/>
    <w:rsid w:val="003B6A83"/>
    <w:rsid w:val="003B764A"/>
    <w:rsid w:val="003C1917"/>
    <w:rsid w:val="003D26E4"/>
    <w:rsid w:val="003D59F7"/>
    <w:rsid w:val="003D6268"/>
    <w:rsid w:val="003D68E5"/>
    <w:rsid w:val="003E32DB"/>
    <w:rsid w:val="003F2A88"/>
    <w:rsid w:val="003F310E"/>
    <w:rsid w:val="003F3CCD"/>
    <w:rsid w:val="003F4052"/>
    <w:rsid w:val="003F5D5E"/>
    <w:rsid w:val="003F6004"/>
    <w:rsid w:val="00403C57"/>
    <w:rsid w:val="00405372"/>
    <w:rsid w:val="004067BD"/>
    <w:rsid w:val="00406AB2"/>
    <w:rsid w:val="00410133"/>
    <w:rsid w:val="00414B00"/>
    <w:rsid w:val="00416F87"/>
    <w:rsid w:val="00417398"/>
    <w:rsid w:val="004201B7"/>
    <w:rsid w:val="00422B24"/>
    <w:rsid w:val="00424504"/>
    <w:rsid w:val="00436EF2"/>
    <w:rsid w:val="00442CC2"/>
    <w:rsid w:val="004443DB"/>
    <w:rsid w:val="00444583"/>
    <w:rsid w:val="00446E1C"/>
    <w:rsid w:val="004517FD"/>
    <w:rsid w:val="004525CF"/>
    <w:rsid w:val="004528E2"/>
    <w:rsid w:val="00462DED"/>
    <w:rsid w:val="00462E93"/>
    <w:rsid w:val="004651ED"/>
    <w:rsid w:val="004662FF"/>
    <w:rsid w:val="004714BE"/>
    <w:rsid w:val="0047170E"/>
    <w:rsid w:val="00474865"/>
    <w:rsid w:val="004774CC"/>
    <w:rsid w:val="00490E30"/>
    <w:rsid w:val="004910AD"/>
    <w:rsid w:val="004915B9"/>
    <w:rsid w:val="00496305"/>
    <w:rsid w:val="004A49C4"/>
    <w:rsid w:val="004B707F"/>
    <w:rsid w:val="004B7DCE"/>
    <w:rsid w:val="004C2703"/>
    <w:rsid w:val="004D0019"/>
    <w:rsid w:val="004D074F"/>
    <w:rsid w:val="004D311A"/>
    <w:rsid w:val="004D467E"/>
    <w:rsid w:val="004D63BE"/>
    <w:rsid w:val="004D6F8A"/>
    <w:rsid w:val="004E17B4"/>
    <w:rsid w:val="004E5F17"/>
    <w:rsid w:val="004E6F3E"/>
    <w:rsid w:val="004E77A4"/>
    <w:rsid w:val="004F0556"/>
    <w:rsid w:val="004F5159"/>
    <w:rsid w:val="00500F3E"/>
    <w:rsid w:val="0050331F"/>
    <w:rsid w:val="00505984"/>
    <w:rsid w:val="0051140D"/>
    <w:rsid w:val="00514D28"/>
    <w:rsid w:val="00516037"/>
    <w:rsid w:val="00541FB3"/>
    <w:rsid w:val="00542BD2"/>
    <w:rsid w:val="0055551B"/>
    <w:rsid w:val="00557C2A"/>
    <w:rsid w:val="00560B06"/>
    <w:rsid w:val="005613A0"/>
    <w:rsid w:val="00561594"/>
    <w:rsid w:val="00561EBC"/>
    <w:rsid w:val="0056264D"/>
    <w:rsid w:val="005644FA"/>
    <w:rsid w:val="00566A93"/>
    <w:rsid w:val="00567AD3"/>
    <w:rsid w:val="005710B3"/>
    <w:rsid w:val="005746A8"/>
    <w:rsid w:val="00576292"/>
    <w:rsid w:val="0059396D"/>
    <w:rsid w:val="00597C27"/>
    <w:rsid w:val="005A0009"/>
    <w:rsid w:val="005A3425"/>
    <w:rsid w:val="005B19BD"/>
    <w:rsid w:val="005C3936"/>
    <w:rsid w:val="005C501B"/>
    <w:rsid w:val="005C5985"/>
    <w:rsid w:val="005C79D9"/>
    <w:rsid w:val="005C7EA2"/>
    <w:rsid w:val="005D1B14"/>
    <w:rsid w:val="005D298B"/>
    <w:rsid w:val="005D7A1D"/>
    <w:rsid w:val="005E1853"/>
    <w:rsid w:val="005E2F99"/>
    <w:rsid w:val="005F1524"/>
    <w:rsid w:val="005F1570"/>
    <w:rsid w:val="0060098C"/>
    <w:rsid w:val="00610BC9"/>
    <w:rsid w:val="0061315C"/>
    <w:rsid w:val="0061400D"/>
    <w:rsid w:val="00624CC6"/>
    <w:rsid w:val="00625361"/>
    <w:rsid w:val="00626527"/>
    <w:rsid w:val="00631048"/>
    <w:rsid w:val="0063251E"/>
    <w:rsid w:val="0063287A"/>
    <w:rsid w:val="00636591"/>
    <w:rsid w:val="0064394D"/>
    <w:rsid w:val="00646B19"/>
    <w:rsid w:val="006564D8"/>
    <w:rsid w:val="00656A93"/>
    <w:rsid w:val="00657E14"/>
    <w:rsid w:val="00663021"/>
    <w:rsid w:val="00667D8F"/>
    <w:rsid w:val="00671FBE"/>
    <w:rsid w:val="00676400"/>
    <w:rsid w:val="00676777"/>
    <w:rsid w:val="00676FE8"/>
    <w:rsid w:val="0068355D"/>
    <w:rsid w:val="0068773C"/>
    <w:rsid w:val="00690861"/>
    <w:rsid w:val="00696213"/>
    <w:rsid w:val="00696670"/>
    <w:rsid w:val="00697AC1"/>
    <w:rsid w:val="006A270D"/>
    <w:rsid w:val="006A7259"/>
    <w:rsid w:val="006B235E"/>
    <w:rsid w:val="006B7A99"/>
    <w:rsid w:val="006B7F20"/>
    <w:rsid w:val="006C4FB2"/>
    <w:rsid w:val="006C73BE"/>
    <w:rsid w:val="006D538C"/>
    <w:rsid w:val="006F042A"/>
    <w:rsid w:val="006F29A1"/>
    <w:rsid w:val="006F4EF2"/>
    <w:rsid w:val="006F4F76"/>
    <w:rsid w:val="006F510F"/>
    <w:rsid w:val="006F5679"/>
    <w:rsid w:val="006F588D"/>
    <w:rsid w:val="006F5D1C"/>
    <w:rsid w:val="00700468"/>
    <w:rsid w:val="007012A9"/>
    <w:rsid w:val="00703FD8"/>
    <w:rsid w:val="007047BC"/>
    <w:rsid w:val="00710EE7"/>
    <w:rsid w:val="007136D0"/>
    <w:rsid w:val="00715101"/>
    <w:rsid w:val="00716612"/>
    <w:rsid w:val="00721B59"/>
    <w:rsid w:val="00722187"/>
    <w:rsid w:val="00722643"/>
    <w:rsid w:val="0073000C"/>
    <w:rsid w:val="00730A1D"/>
    <w:rsid w:val="00731ACF"/>
    <w:rsid w:val="0074288A"/>
    <w:rsid w:val="00742F7A"/>
    <w:rsid w:val="00744116"/>
    <w:rsid w:val="007449D3"/>
    <w:rsid w:val="00745CC1"/>
    <w:rsid w:val="00745CDB"/>
    <w:rsid w:val="00746F2D"/>
    <w:rsid w:val="00753274"/>
    <w:rsid w:val="007534A6"/>
    <w:rsid w:val="00753987"/>
    <w:rsid w:val="00761664"/>
    <w:rsid w:val="0077026F"/>
    <w:rsid w:val="007807C1"/>
    <w:rsid w:val="00785AB3"/>
    <w:rsid w:val="0079572D"/>
    <w:rsid w:val="0079644E"/>
    <w:rsid w:val="007970A4"/>
    <w:rsid w:val="007A1025"/>
    <w:rsid w:val="007A52E4"/>
    <w:rsid w:val="007A5AB4"/>
    <w:rsid w:val="007A745A"/>
    <w:rsid w:val="007B190A"/>
    <w:rsid w:val="007B1D92"/>
    <w:rsid w:val="007B5DEE"/>
    <w:rsid w:val="007B5E36"/>
    <w:rsid w:val="007C22D1"/>
    <w:rsid w:val="007C27F6"/>
    <w:rsid w:val="007C40AB"/>
    <w:rsid w:val="007C550A"/>
    <w:rsid w:val="007D06D7"/>
    <w:rsid w:val="007D135D"/>
    <w:rsid w:val="007D4959"/>
    <w:rsid w:val="007D54D7"/>
    <w:rsid w:val="007D5FA2"/>
    <w:rsid w:val="007E4BFB"/>
    <w:rsid w:val="007F787F"/>
    <w:rsid w:val="00801FBC"/>
    <w:rsid w:val="00803139"/>
    <w:rsid w:val="00804D8B"/>
    <w:rsid w:val="008120DF"/>
    <w:rsid w:val="00813A1F"/>
    <w:rsid w:val="00813B7B"/>
    <w:rsid w:val="00815F40"/>
    <w:rsid w:val="008165CE"/>
    <w:rsid w:val="00817037"/>
    <w:rsid w:val="008177DB"/>
    <w:rsid w:val="00817BE4"/>
    <w:rsid w:val="00817E55"/>
    <w:rsid w:val="008230C6"/>
    <w:rsid w:val="0082437C"/>
    <w:rsid w:val="00824D5D"/>
    <w:rsid w:val="00827E29"/>
    <w:rsid w:val="0083151B"/>
    <w:rsid w:val="0083224A"/>
    <w:rsid w:val="008348AC"/>
    <w:rsid w:val="008350F2"/>
    <w:rsid w:val="008417A4"/>
    <w:rsid w:val="008565EA"/>
    <w:rsid w:val="008617EA"/>
    <w:rsid w:val="008619B4"/>
    <w:rsid w:val="00862CAC"/>
    <w:rsid w:val="00862CAD"/>
    <w:rsid w:val="00864FD6"/>
    <w:rsid w:val="00866008"/>
    <w:rsid w:val="00866473"/>
    <w:rsid w:val="00870953"/>
    <w:rsid w:val="00872587"/>
    <w:rsid w:val="00876050"/>
    <w:rsid w:val="00876FC6"/>
    <w:rsid w:val="00877A9B"/>
    <w:rsid w:val="00880311"/>
    <w:rsid w:val="008824FC"/>
    <w:rsid w:val="00882D3C"/>
    <w:rsid w:val="00884AAA"/>
    <w:rsid w:val="0088694E"/>
    <w:rsid w:val="00887DAC"/>
    <w:rsid w:val="00890063"/>
    <w:rsid w:val="008913EB"/>
    <w:rsid w:val="00891993"/>
    <w:rsid w:val="00893A81"/>
    <w:rsid w:val="008942E9"/>
    <w:rsid w:val="0089579E"/>
    <w:rsid w:val="008A307D"/>
    <w:rsid w:val="008A348A"/>
    <w:rsid w:val="008A3F6F"/>
    <w:rsid w:val="008B41FF"/>
    <w:rsid w:val="008B5010"/>
    <w:rsid w:val="008B6C48"/>
    <w:rsid w:val="008B6C79"/>
    <w:rsid w:val="008C28CC"/>
    <w:rsid w:val="008D0EC2"/>
    <w:rsid w:val="008D3A97"/>
    <w:rsid w:val="008D49BC"/>
    <w:rsid w:val="008D7AF3"/>
    <w:rsid w:val="008E2F1F"/>
    <w:rsid w:val="008E5211"/>
    <w:rsid w:val="008F027F"/>
    <w:rsid w:val="008F4C24"/>
    <w:rsid w:val="00901156"/>
    <w:rsid w:val="009043BD"/>
    <w:rsid w:val="00907DFE"/>
    <w:rsid w:val="009138E8"/>
    <w:rsid w:val="00914B15"/>
    <w:rsid w:val="00914CCC"/>
    <w:rsid w:val="00925E0C"/>
    <w:rsid w:val="00926F38"/>
    <w:rsid w:val="00932894"/>
    <w:rsid w:val="009375D1"/>
    <w:rsid w:val="0094144E"/>
    <w:rsid w:val="00944198"/>
    <w:rsid w:val="009445EB"/>
    <w:rsid w:val="00944617"/>
    <w:rsid w:val="00950BDF"/>
    <w:rsid w:val="00951523"/>
    <w:rsid w:val="0095289A"/>
    <w:rsid w:val="00953270"/>
    <w:rsid w:val="0095356D"/>
    <w:rsid w:val="00955CDF"/>
    <w:rsid w:val="009616CA"/>
    <w:rsid w:val="009619E9"/>
    <w:rsid w:val="00962FAB"/>
    <w:rsid w:val="009637F7"/>
    <w:rsid w:val="00971AD5"/>
    <w:rsid w:val="00971CD2"/>
    <w:rsid w:val="0097319E"/>
    <w:rsid w:val="009740E4"/>
    <w:rsid w:val="00981FA9"/>
    <w:rsid w:val="00982281"/>
    <w:rsid w:val="00986EA6"/>
    <w:rsid w:val="00987A69"/>
    <w:rsid w:val="009900DC"/>
    <w:rsid w:val="00993813"/>
    <w:rsid w:val="0099445B"/>
    <w:rsid w:val="00995AB5"/>
    <w:rsid w:val="009A1447"/>
    <w:rsid w:val="009A30F6"/>
    <w:rsid w:val="009A3E19"/>
    <w:rsid w:val="009A7143"/>
    <w:rsid w:val="009B0D41"/>
    <w:rsid w:val="009B21AA"/>
    <w:rsid w:val="009B47B6"/>
    <w:rsid w:val="009B59CA"/>
    <w:rsid w:val="009C042D"/>
    <w:rsid w:val="009C0CF6"/>
    <w:rsid w:val="009C211A"/>
    <w:rsid w:val="009C41B9"/>
    <w:rsid w:val="009C7FE3"/>
    <w:rsid w:val="009D2C97"/>
    <w:rsid w:val="009E204C"/>
    <w:rsid w:val="009E539F"/>
    <w:rsid w:val="009E6677"/>
    <w:rsid w:val="009F023C"/>
    <w:rsid w:val="009F03B1"/>
    <w:rsid w:val="009F2585"/>
    <w:rsid w:val="009F54F3"/>
    <w:rsid w:val="009F6735"/>
    <w:rsid w:val="00A020A2"/>
    <w:rsid w:val="00A06494"/>
    <w:rsid w:val="00A072BC"/>
    <w:rsid w:val="00A07C5A"/>
    <w:rsid w:val="00A1753B"/>
    <w:rsid w:val="00A264E3"/>
    <w:rsid w:val="00A3213C"/>
    <w:rsid w:val="00A34B0E"/>
    <w:rsid w:val="00A34BBE"/>
    <w:rsid w:val="00A41BC2"/>
    <w:rsid w:val="00A46EDA"/>
    <w:rsid w:val="00A57982"/>
    <w:rsid w:val="00A60A2A"/>
    <w:rsid w:val="00A626F3"/>
    <w:rsid w:val="00A65BA2"/>
    <w:rsid w:val="00A67A55"/>
    <w:rsid w:val="00A84BF7"/>
    <w:rsid w:val="00A851B3"/>
    <w:rsid w:val="00A9624F"/>
    <w:rsid w:val="00A979EF"/>
    <w:rsid w:val="00AA25EB"/>
    <w:rsid w:val="00AA38F5"/>
    <w:rsid w:val="00AA62D3"/>
    <w:rsid w:val="00AC0798"/>
    <w:rsid w:val="00AC10AF"/>
    <w:rsid w:val="00AC2ABE"/>
    <w:rsid w:val="00AD0C3F"/>
    <w:rsid w:val="00AE2024"/>
    <w:rsid w:val="00AE4D8B"/>
    <w:rsid w:val="00AE6305"/>
    <w:rsid w:val="00AE6C90"/>
    <w:rsid w:val="00B004D2"/>
    <w:rsid w:val="00B010FF"/>
    <w:rsid w:val="00B02A61"/>
    <w:rsid w:val="00B104A2"/>
    <w:rsid w:val="00B1569A"/>
    <w:rsid w:val="00B17031"/>
    <w:rsid w:val="00B35D93"/>
    <w:rsid w:val="00B360E1"/>
    <w:rsid w:val="00B376D8"/>
    <w:rsid w:val="00B40F06"/>
    <w:rsid w:val="00B4225F"/>
    <w:rsid w:val="00B51E67"/>
    <w:rsid w:val="00B52C02"/>
    <w:rsid w:val="00B57463"/>
    <w:rsid w:val="00B7558F"/>
    <w:rsid w:val="00B7758D"/>
    <w:rsid w:val="00B8414A"/>
    <w:rsid w:val="00B93698"/>
    <w:rsid w:val="00B94AAE"/>
    <w:rsid w:val="00B958D4"/>
    <w:rsid w:val="00BB18A7"/>
    <w:rsid w:val="00BC050C"/>
    <w:rsid w:val="00BC10EC"/>
    <w:rsid w:val="00BC51D2"/>
    <w:rsid w:val="00BD0CBD"/>
    <w:rsid w:val="00BD730D"/>
    <w:rsid w:val="00BD796E"/>
    <w:rsid w:val="00BE164C"/>
    <w:rsid w:val="00BF1D2F"/>
    <w:rsid w:val="00BF4887"/>
    <w:rsid w:val="00BF609A"/>
    <w:rsid w:val="00BF7D63"/>
    <w:rsid w:val="00C019C3"/>
    <w:rsid w:val="00C02FEF"/>
    <w:rsid w:val="00C065B4"/>
    <w:rsid w:val="00C06AB2"/>
    <w:rsid w:val="00C072B5"/>
    <w:rsid w:val="00C100E1"/>
    <w:rsid w:val="00C13B8C"/>
    <w:rsid w:val="00C1645F"/>
    <w:rsid w:val="00C21F24"/>
    <w:rsid w:val="00C25D65"/>
    <w:rsid w:val="00C3072A"/>
    <w:rsid w:val="00C313C0"/>
    <w:rsid w:val="00C34293"/>
    <w:rsid w:val="00C3477E"/>
    <w:rsid w:val="00C35808"/>
    <w:rsid w:val="00C40DA6"/>
    <w:rsid w:val="00C4163B"/>
    <w:rsid w:val="00C46829"/>
    <w:rsid w:val="00C509A5"/>
    <w:rsid w:val="00C510C3"/>
    <w:rsid w:val="00C52C2E"/>
    <w:rsid w:val="00C54DE5"/>
    <w:rsid w:val="00C555DA"/>
    <w:rsid w:val="00C56831"/>
    <w:rsid w:val="00C640E1"/>
    <w:rsid w:val="00C70221"/>
    <w:rsid w:val="00C7049B"/>
    <w:rsid w:val="00C70F67"/>
    <w:rsid w:val="00C73A67"/>
    <w:rsid w:val="00C75CB6"/>
    <w:rsid w:val="00C814CC"/>
    <w:rsid w:val="00C83CF5"/>
    <w:rsid w:val="00C86ED2"/>
    <w:rsid w:val="00C92F96"/>
    <w:rsid w:val="00CA43DE"/>
    <w:rsid w:val="00CA5E63"/>
    <w:rsid w:val="00CB0543"/>
    <w:rsid w:val="00CB2B73"/>
    <w:rsid w:val="00CB5069"/>
    <w:rsid w:val="00CB6E79"/>
    <w:rsid w:val="00CC05D9"/>
    <w:rsid w:val="00CC5042"/>
    <w:rsid w:val="00CC681A"/>
    <w:rsid w:val="00CC7F02"/>
    <w:rsid w:val="00CD0CE1"/>
    <w:rsid w:val="00CD19D7"/>
    <w:rsid w:val="00CD2865"/>
    <w:rsid w:val="00CD7027"/>
    <w:rsid w:val="00CD7A00"/>
    <w:rsid w:val="00CE0B83"/>
    <w:rsid w:val="00CE374A"/>
    <w:rsid w:val="00CE4B58"/>
    <w:rsid w:val="00CE6BE8"/>
    <w:rsid w:val="00CE7CF7"/>
    <w:rsid w:val="00CF09AC"/>
    <w:rsid w:val="00CF27DF"/>
    <w:rsid w:val="00CF60BF"/>
    <w:rsid w:val="00CF6294"/>
    <w:rsid w:val="00CF7E5F"/>
    <w:rsid w:val="00CF7F2F"/>
    <w:rsid w:val="00D004AA"/>
    <w:rsid w:val="00D00A7A"/>
    <w:rsid w:val="00D01045"/>
    <w:rsid w:val="00D01170"/>
    <w:rsid w:val="00D048C3"/>
    <w:rsid w:val="00D0642C"/>
    <w:rsid w:val="00D1056E"/>
    <w:rsid w:val="00D11686"/>
    <w:rsid w:val="00D130AE"/>
    <w:rsid w:val="00D140EB"/>
    <w:rsid w:val="00D23A8C"/>
    <w:rsid w:val="00D24403"/>
    <w:rsid w:val="00D259CF"/>
    <w:rsid w:val="00D26DCC"/>
    <w:rsid w:val="00D3145B"/>
    <w:rsid w:val="00D32395"/>
    <w:rsid w:val="00D32E18"/>
    <w:rsid w:val="00D3671D"/>
    <w:rsid w:val="00D403CA"/>
    <w:rsid w:val="00D406F3"/>
    <w:rsid w:val="00D40C1E"/>
    <w:rsid w:val="00D41131"/>
    <w:rsid w:val="00D41855"/>
    <w:rsid w:val="00D427F9"/>
    <w:rsid w:val="00D43C08"/>
    <w:rsid w:val="00D4449A"/>
    <w:rsid w:val="00D47912"/>
    <w:rsid w:val="00D52A15"/>
    <w:rsid w:val="00D64A24"/>
    <w:rsid w:val="00D659E9"/>
    <w:rsid w:val="00D721C8"/>
    <w:rsid w:val="00D75F58"/>
    <w:rsid w:val="00D80361"/>
    <w:rsid w:val="00D80845"/>
    <w:rsid w:val="00D8255C"/>
    <w:rsid w:val="00D910F9"/>
    <w:rsid w:val="00D926F4"/>
    <w:rsid w:val="00D92D32"/>
    <w:rsid w:val="00D9370E"/>
    <w:rsid w:val="00D9530C"/>
    <w:rsid w:val="00D964D8"/>
    <w:rsid w:val="00D96E4D"/>
    <w:rsid w:val="00DA40FA"/>
    <w:rsid w:val="00DA4E6E"/>
    <w:rsid w:val="00DB025E"/>
    <w:rsid w:val="00DB137C"/>
    <w:rsid w:val="00DB2DA7"/>
    <w:rsid w:val="00DC504D"/>
    <w:rsid w:val="00DC7367"/>
    <w:rsid w:val="00DD5CD8"/>
    <w:rsid w:val="00DE11E7"/>
    <w:rsid w:val="00DE4ED1"/>
    <w:rsid w:val="00DE5E3D"/>
    <w:rsid w:val="00DE7F93"/>
    <w:rsid w:val="00DE7FE1"/>
    <w:rsid w:val="00DF4431"/>
    <w:rsid w:val="00DF54C1"/>
    <w:rsid w:val="00E00E46"/>
    <w:rsid w:val="00E03E32"/>
    <w:rsid w:val="00E10C66"/>
    <w:rsid w:val="00E132D5"/>
    <w:rsid w:val="00E138C5"/>
    <w:rsid w:val="00E13D61"/>
    <w:rsid w:val="00E14423"/>
    <w:rsid w:val="00E22882"/>
    <w:rsid w:val="00E2663C"/>
    <w:rsid w:val="00E27D6A"/>
    <w:rsid w:val="00E31F6D"/>
    <w:rsid w:val="00E34C1D"/>
    <w:rsid w:val="00E35B26"/>
    <w:rsid w:val="00E44315"/>
    <w:rsid w:val="00E453E1"/>
    <w:rsid w:val="00E5093B"/>
    <w:rsid w:val="00E5196A"/>
    <w:rsid w:val="00E53B6E"/>
    <w:rsid w:val="00E6291C"/>
    <w:rsid w:val="00E64BA0"/>
    <w:rsid w:val="00E66B58"/>
    <w:rsid w:val="00E713A7"/>
    <w:rsid w:val="00E72E43"/>
    <w:rsid w:val="00E772F2"/>
    <w:rsid w:val="00E86D4B"/>
    <w:rsid w:val="00E9308A"/>
    <w:rsid w:val="00E94BA4"/>
    <w:rsid w:val="00EA0B05"/>
    <w:rsid w:val="00EA6E1D"/>
    <w:rsid w:val="00EA7BCC"/>
    <w:rsid w:val="00EB5950"/>
    <w:rsid w:val="00EC044A"/>
    <w:rsid w:val="00EC0574"/>
    <w:rsid w:val="00EC204D"/>
    <w:rsid w:val="00EC71FD"/>
    <w:rsid w:val="00ED7198"/>
    <w:rsid w:val="00ED7474"/>
    <w:rsid w:val="00EE0AAE"/>
    <w:rsid w:val="00EE29B5"/>
    <w:rsid w:val="00EE2C2F"/>
    <w:rsid w:val="00EE5058"/>
    <w:rsid w:val="00EE70AD"/>
    <w:rsid w:val="00EF146E"/>
    <w:rsid w:val="00EF28FE"/>
    <w:rsid w:val="00EF7422"/>
    <w:rsid w:val="00F0131C"/>
    <w:rsid w:val="00F04B88"/>
    <w:rsid w:val="00F05F37"/>
    <w:rsid w:val="00F146FF"/>
    <w:rsid w:val="00F236D1"/>
    <w:rsid w:val="00F23FA0"/>
    <w:rsid w:val="00F26FC1"/>
    <w:rsid w:val="00F30281"/>
    <w:rsid w:val="00F31E8E"/>
    <w:rsid w:val="00F3459C"/>
    <w:rsid w:val="00F371C5"/>
    <w:rsid w:val="00F37894"/>
    <w:rsid w:val="00F431DB"/>
    <w:rsid w:val="00F438A9"/>
    <w:rsid w:val="00F44645"/>
    <w:rsid w:val="00F46D23"/>
    <w:rsid w:val="00F50853"/>
    <w:rsid w:val="00F51D20"/>
    <w:rsid w:val="00F547C9"/>
    <w:rsid w:val="00F6482F"/>
    <w:rsid w:val="00F64C94"/>
    <w:rsid w:val="00F6504A"/>
    <w:rsid w:val="00F734D9"/>
    <w:rsid w:val="00F74B35"/>
    <w:rsid w:val="00F75E86"/>
    <w:rsid w:val="00F820A3"/>
    <w:rsid w:val="00F83581"/>
    <w:rsid w:val="00F83E97"/>
    <w:rsid w:val="00F8453D"/>
    <w:rsid w:val="00F85C11"/>
    <w:rsid w:val="00F86C66"/>
    <w:rsid w:val="00F94D4C"/>
    <w:rsid w:val="00F96326"/>
    <w:rsid w:val="00FA1123"/>
    <w:rsid w:val="00FA2637"/>
    <w:rsid w:val="00FB7901"/>
    <w:rsid w:val="00FC1C67"/>
    <w:rsid w:val="00FC2288"/>
    <w:rsid w:val="00FC4F00"/>
    <w:rsid w:val="00FD240F"/>
    <w:rsid w:val="00FD4292"/>
    <w:rsid w:val="00FE1EDA"/>
    <w:rsid w:val="00FE26C0"/>
    <w:rsid w:val="00FE353D"/>
    <w:rsid w:val="00FE36A1"/>
    <w:rsid w:val="00FE5CFF"/>
    <w:rsid w:val="00FE6859"/>
    <w:rsid w:val="00FE6B25"/>
    <w:rsid w:val="00FE6BA9"/>
    <w:rsid w:val="00FF05F3"/>
    <w:rsid w:val="00FF2271"/>
    <w:rsid w:val="00FF56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42">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4F"/>
  </w:style>
  <w:style w:type="paragraph" w:styleId="Ttulo1">
    <w:name w:val="heading 1"/>
    <w:basedOn w:val="Normal"/>
    <w:next w:val="Normal"/>
    <w:link w:val="Ttulo1Char"/>
    <w:uiPriority w:val="9"/>
    <w:qFormat/>
    <w:rsid w:val="00DB2DA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semiHidden/>
    <w:unhideWhenUsed/>
    <w:qFormat/>
    <w:rsid w:val="00C92F9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semiHidden/>
    <w:unhideWhenUsed/>
    <w:qFormat/>
    <w:rsid w:val="00944198"/>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semiHidden/>
    <w:unhideWhenUsed/>
    <w:qFormat/>
    <w:rsid w:val="009043B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035B63"/>
    <w:pPr>
      <w:spacing w:after="0" w:line="240" w:lineRule="auto"/>
    </w:pPr>
    <w:rPr>
      <w:rFonts w:ascii="Calibri" w:hAnsi="Calibri" w:cs="Times New Roman"/>
      <w:lang w:val="pt-BR"/>
    </w:rPr>
  </w:style>
  <w:style w:type="character" w:customStyle="1" w:styleId="TextosemFormataoChar">
    <w:name w:val="Texto sem Formatação Char"/>
    <w:basedOn w:val="Fontepargpadro"/>
    <w:link w:val="TextosemFormatao"/>
    <w:uiPriority w:val="99"/>
    <w:rsid w:val="00035B63"/>
    <w:rPr>
      <w:rFonts w:ascii="Calibri" w:hAnsi="Calibri" w:cs="Times New Roman"/>
      <w:lang w:val="pt-BR"/>
    </w:rPr>
  </w:style>
  <w:style w:type="paragraph" w:styleId="Cabealho">
    <w:name w:val="header"/>
    <w:basedOn w:val="Normal"/>
    <w:link w:val="CabealhoChar"/>
    <w:uiPriority w:val="99"/>
    <w:semiHidden/>
    <w:unhideWhenUsed/>
    <w:rsid w:val="005B19B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B19BD"/>
  </w:style>
  <w:style w:type="paragraph" w:styleId="Rodap">
    <w:name w:val="footer"/>
    <w:basedOn w:val="Normal"/>
    <w:link w:val="RodapChar"/>
    <w:uiPriority w:val="99"/>
    <w:unhideWhenUsed/>
    <w:rsid w:val="005B19BD"/>
    <w:pPr>
      <w:tabs>
        <w:tab w:val="center" w:pos="4252"/>
        <w:tab w:val="right" w:pos="8504"/>
      </w:tabs>
      <w:spacing w:after="0" w:line="240" w:lineRule="auto"/>
    </w:pPr>
  </w:style>
  <w:style w:type="character" w:customStyle="1" w:styleId="RodapChar">
    <w:name w:val="Rodapé Char"/>
    <w:basedOn w:val="Fontepargpadro"/>
    <w:link w:val="Rodap"/>
    <w:uiPriority w:val="99"/>
    <w:rsid w:val="005B19BD"/>
  </w:style>
  <w:style w:type="paragraph" w:styleId="Textodebalo">
    <w:name w:val="Balloon Text"/>
    <w:basedOn w:val="Normal"/>
    <w:link w:val="TextodebaloChar"/>
    <w:uiPriority w:val="99"/>
    <w:semiHidden/>
    <w:unhideWhenUsed/>
    <w:rsid w:val="005B19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19BD"/>
    <w:rPr>
      <w:rFonts w:ascii="Tahoma" w:hAnsi="Tahoma" w:cs="Tahoma"/>
      <w:sz w:val="16"/>
      <w:szCs w:val="16"/>
    </w:rPr>
  </w:style>
  <w:style w:type="paragraph" w:styleId="Corpodetexto">
    <w:name w:val="Body Text"/>
    <w:basedOn w:val="Normal"/>
    <w:link w:val="CorpodetextoChar"/>
    <w:uiPriority w:val="99"/>
    <w:semiHidden/>
    <w:rsid w:val="005B19BD"/>
    <w:pPr>
      <w:overflowPunct w:val="0"/>
      <w:autoSpaceDE w:val="0"/>
      <w:autoSpaceDN w:val="0"/>
      <w:adjustRightInd w:val="0"/>
      <w:spacing w:after="0" w:line="240" w:lineRule="auto"/>
      <w:textAlignment w:val="baseline"/>
    </w:pPr>
    <w:rPr>
      <w:rFonts w:ascii="Arial" w:eastAsia="Times New Roman" w:hAnsi="Arial" w:cs="Times New Roman"/>
      <w:b/>
      <w:bCs/>
      <w:sz w:val="24"/>
      <w:szCs w:val="20"/>
      <w:lang w:val="pt-BR" w:eastAsia="pt-BR"/>
    </w:rPr>
  </w:style>
  <w:style w:type="character" w:customStyle="1" w:styleId="CorpodetextoChar">
    <w:name w:val="Corpo de texto Char"/>
    <w:basedOn w:val="Fontepargpadro"/>
    <w:link w:val="Corpodetexto"/>
    <w:uiPriority w:val="99"/>
    <w:semiHidden/>
    <w:rsid w:val="005B19BD"/>
    <w:rPr>
      <w:rFonts w:ascii="Arial" w:eastAsia="Times New Roman" w:hAnsi="Arial" w:cs="Times New Roman"/>
      <w:b/>
      <w:bCs/>
      <w:sz w:val="24"/>
      <w:szCs w:val="20"/>
      <w:lang w:val="pt-BR" w:eastAsia="pt-BR"/>
    </w:rPr>
  </w:style>
  <w:style w:type="character" w:customStyle="1" w:styleId="apple-converted-space">
    <w:name w:val="apple-converted-space"/>
    <w:basedOn w:val="Fontepargpadro"/>
    <w:rsid w:val="00DB2DA7"/>
  </w:style>
  <w:style w:type="character" w:customStyle="1" w:styleId="Ttulo1Char">
    <w:name w:val="Título 1 Char"/>
    <w:basedOn w:val="Fontepargpadro"/>
    <w:link w:val="Ttulo1"/>
    <w:uiPriority w:val="9"/>
    <w:rsid w:val="00DB2DA7"/>
    <w:rPr>
      <w:rFonts w:asciiTheme="majorHAnsi" w:eastAsiaTheme="majorEastAsia" w:hAnsiTheme="majorHAnsi" w:cstheme="majorBidi"/>
      <w:b/>
      <w:bCs/>
      <w:color w:val="2E74B5" w:themeColor="accent1" w:themeShade="BF"/>
      <w:sz w:val="28"/>
      <w:szCs w:val="28"/>
    </w:rPr>
  </w:style>
  <w:style w:type="paragraph" w:styleId="CabealhodoSumrio">
    <w:name w:val="TOC Heading"/>
    <w:basedOn w:val="Ttulo1"/>
    <w:next w:val="Normal"/>
    <w:uiPriority w:val="39"/>
    <w:semiHidden/>
    <w:unhideWhenUsed/>
    <w:qFormat/>
    <w:rsid w:val="00DB2DA7"/>
    <w:pPr>
      <w:spacing w:line="276" w:lineRule="auto"/>
      <w:outlineLvl w:val="9"/>
    </w:pPr>
    <w:rPr>
      <w:lang w:val="pt-BR"/>
    </w:rPr>
  </w:style>
  <w:style w:type="paragraph" w:styleId="Sumrio1">
    <w:name w:val="toc 1"/>
    <w:basedOn w:val="Normal"/>
    <w:next w:val="Normal"/>
    <w:autoRedefine/>
    <w:uiPriority w:val="39"/>
    <w:unhideWhenUsed/>
    <w:rsid w:val="009C042D"/>
    <w:pPr>
      <w:spacing w:after="100"/>
    </w:pPr>
  </w:style>
  <w:style w:type="character" w:styleId="Hyperlink">
    <w:name w:val="Hyperlink"/>
    <w:basedOn w:val="Fontepargpadro"/>
    <w:uiPriority w:val="99"/>
    <w:unhideWhenUsed/>
    <w:rsid w:val="009C042D"/>
    <w:rPr>
      <w:color w:val="0563C1" w:themeColor="hyperlink"/>
      <w:u w:val="single"/>
    </w:rPr>
  </w:style>
  <w:style w:type="character" w:customStyle="1" w:styleId="highlight">
    <w:name w:val="highlight"/>
    <w:basedOn w:val="Fontepargpadro"/>
    <w:rsid w:val="00EE5058"/>
  </w:style>
  <w:style w:type="character" w:customStyle="1" w:styleId="Ttulo4Char">
    <w:name w:val="Título 4 Char"/>
    <w:basedOn w:val="Fontepargpadro"/>
    <w:link w:val="Ttulo4"/>
    <w:uiPriority w:val="9"/>
    <w:semiHidden/>
    <w:rsid w:val="009043BD"/>
    <w:rPr>
      <w:rFonts w:asciiTheme="majorHAnsi" w:eastAsiaTheme="majorEastAsia" w:hAnsiTheme="majorHAnsi" w:cstheme="majorBidi"/>
      <w:b/>
      <w:bCs/>
      <w:i/>
      <w:iCs/>
      <w:color w:val="5B9BD5" w:themeColor="accent1"/>
    </w:rPr>
  </w:style>
  <w:style w:type="character" w:customStyle="1" w:styleId="medium-normal">
    <w:name w:val="medium-normal"/>
    <w:basedOn w:val="Fontepargpadro"/>
    <w:rsid w:val="009043BD"/>
  </w:style>
  <w:style w:type="character" w:styleId="Forte">
    <w:name w:val="Strong"/>
    <w:basedOn w:val="Fontepargpadro"/>
    <w:uiPriority w:val="22"/>
    <w:qFormat/>
    <w:rsid w:val="009043BD"/>
    <w:rPr>
      <w:b/>
      <w:bCs/>
    </w:rPr>
  </w:style>
  <w:style w:type="character" w:styleId="nfase">
    <w:name w:val="Emphasis"/>
    <w:basedOn w:val="Fontepargpadro"/>
    <w:uiPriority w:val="20"/>
    <w:qFormat/>
    <w:rsid w:val="009043BD"/>
    <w:rPr>
      <w:i/>
      <w:iCs/>
    </w:rPr>
  </w:style>
  <w:style w:type="paragraph" w:styleId="Textodenotaderodap">
    <w:name w:val="footnote text"/>
    <w:basedOn w:val="Normal"/>
    <w:link w:val="TextodenotaderodapChar"/>
    <w:uiPriority w:val="99"/>
    <w:semiHidden/>
    <w:unhideWhenUsed/>
    <w:rsid w:val="006C4FB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C4FB2"/>
    <w:rPr>
      <w:sz w:val="20"/>
      <w:szCs w:val="20"/>
    </w:rPr>
  </w:style>
  <w:style w:type="character" w:styleId="Refdenotaderodap">
    <w:name w:val="footnote reference"/>
    <w:basedOn w:val="Fontepargpadro"/>
    <w:uiPriority w:val="99"/>
    <w:semiHidden/>
    <w:unhideWhenUsed/>
    <w:rsid w:val="006C4FB2"/>
    <w:rPr>
      <w:vertAlign w:val="superscript"/>
    </w:rPr>
  </w:style>
  <w:style w:type="character" w:customStyle="1" w:styleId="Ttulo2Char">
    <w:name w:val="Título 2 Char"/>
    <w:basedOn w:val="Fontepargpadro"/>
    <w:link w:val="Ttulo2"/>
    <w:uiPriority w:val="9"/>
    <w:semiHidden/>
    <w:rsid w:val="00C92F96"/>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semiHidden/>
    <w:rsid w:val="00944198"/>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944198"/>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PargrafodaLista">
    <w:name w:val="List Paragraph"/>
    <w:basedOn w:val="Normal"/>
    <w:uiPriority w:val="34"/>
    <w:qFormat/>
    <w:rsid w:val="006F4EF2"/>
    <w:pPr>
      <w:ind w:left="720"/>
      <w:contextualSpacing/>
    </w:pPr>
  </w:style>
  <w:style w:type="table" w:styleId="Tabelacomgrade">
    <w:name w:val="Table Grid"/>
    <w:basedOn w:val="Tabelanormal"/>
    <w:uiPriority w:val="39"/>
    <w:rsid w:val="00351C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8577F"/>
    <w:pPr>
      <w:autoSpaceDE w:val="0"/>
      <w:autoSpaceDN w:val="0"/>
      <w:adjustRightInd w:val="0"/>
      <w:spacing w:after="0" w:line="240" w:lineRule="auto"/>
    </w:pPr>
    <w:rPr>
      <w:rFonts w:ascii="Times New Roman" w:hAnsi="Times New Roman" w:cs="Times New Roman"/>
      <w:color w:val="000000"/>
      <w:sz w:val="24"/>
      <w:szCs w:val="24"/>
      <w:lang w:val="pt-BR"/>
    </w:rPr>
  </w:style>
  <w:style w:type="paragraph" w:styleId="Sumrio3">
    <w:name w:val="toc 3"/>
    <w:basedOn w:val="Normal"/>
    <w:next w:val="Normal"/>
    <w:autoRedefine/>
    <w:uiPriority w:val="39"/>
    <w:unhideWhenUsed/>
    <w:rsid w:val="008230C6"/>
    <w:pPr>
      <w:spacing w:after="100"/>
      <w:ind w:left="440"/>
    </w:pPr>
  </w:style>
  <w:style w:type="character" w:customStyle="1" w:styleId="headingendmark">
    <w:name w:val="headingendmark"/>
    <w:basedOn w:val="Fontepargpadro"/>
    <w:rsid w:val="003D6268"/>
  </w:style>
  <w:style w:type="character" w:customStyle="1" w:styleId="nowrap">
    <w:name w:val="nowrap"/>
    <w:basedOn w:val="Fontepargpadro"/>
    <w:rsid w:val="003D6268"/>
  </w:style>
  <w:style w:type="character" w:customStyle="1" w:styleId="thickbox">
    <w:name w:val="thickbox"/>
    <w:basedOn w:val="Fontepargpadro"/>
    <w:rsid w:val="00730A1D"/>
  </w:style>
  <w:style w:type="paragraph" w:customStyle="1" w:styleId="headinganchor">
    <w:name w:val="headinganchor"/>
    <w:basedOn w:val="Normal"/>
    <w:rsid w:val="002F7FF3"/>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h2">
    <w:name w:val="h2"/>
    <w:basedOn w:val="Fontepargpadro"/>
    <w:rsid w:val="002F7FF3"/>
  </w:style>
  <w:style w:type="paragraph" w:customStyle="1" w:styleId="bulletindent1">
    <w:name w:val="bulletindent1"/>
    <w:basedOn w:val="Normal"/>
    <w:rsid w:val="002F7FF3"/>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glyph">
    <w:name w:val="glyph"/>
    <w:basedOn w:val="Fontepargpadro"/>
    <w:rsid w:val="002F7FF3"/>
  </w:style>
  <w:style w:type="character" w:customStyle="1" w:styleId="shorttext">
    <w:name w:val="short_text"/>
    <w:basedOn w:val="Fontepargpadro"/>
    <w:rsid w:val="0013107B"/>
  </w:style>
  <w:style w:type="character" w:customStyle="1" w:styleId="hps">
    <w:name w:val="hps"/>
    <w:basedOn w:val="Fontepargpadro"/>
    <w:rsid w:val="0013107B"/>
  </w:style>
</w:styles>
</file>

<file path=word/webSettings.xml><?xml version="1.0" encoding="utf-8"?>
<w:webSettings xmlns:r="http://schemas.openxmlformats.org/officeDocument/2006/relationships" xmlns:w="http://schemas.openxmlformats.org/wordprocessingml/2006/main">
  <w:divs>
    <w:div w:id="2250037">
      <w:bodyDiv w:val="1"/>
      <w:marLeft w:val="0"/>
      <w:marRight w:val="0"/>
      <w:marTop w:val="0"/>
      <w:marBottom w:val="0"/>
      <w:divBdr>
        <w:top w:val="none" w:sz="0" w:space="0" w:color="auto"/>
        <w:left w:val="none" w:sz="0" w:space="0" w:color="auto"/>
        <w:bottom w:val="none" w:sz="0" w:space="0" w:color="auto"/>
        <w:right w:val="none" w:sz="0" w:space="0" w:color="auto"/>
      </w:divBdr>
    </w:div>
    <w:div w:id="6057439">
      <w:bodyDiv w:val="1"/>
      <w:marLeft w:val="0"/>
      <w:marRight w:val="0"/>
      <w:marTop w:val="0"/>
      <w:marBottom w:val="0"/>
      <w:divBdr>
        <w:top w:val="none" w:sz="0" w:space="0" w:color="auto"/>
        <w:left w:val="none" w:sz="0" w:space="0" w:color="auto"/>
        <w:bottom w:val="none" w:sz="0" w:space="0" w:color="auto"/>
        <w:right w:val="none" w:sz="0" w:space="0" w:color="auto"/>
      </w:divBdr>
    </w:div>
    <w:div w:id="32073221">
      <w:bodyDiv w:val="1"/>
      <w:marLeft w:val="0"/>
      <w:marRight w:val="0"/>
      <w:marTop w:val="0"/>
      <w:marBottom w:val="0"/>
      <w:divBdr>
        <w:top w:val="none" w:sz="0" w:space="0" w:color="auto"/>
        <w:left w:val="none" w:sz="0" w:space="0" w:color="auto"/>
        <w:bottom w:val="none" w:sz="0" w:space="0" w:color="auto"/>
        <w:right w:val="none" w:sz="0" w:space="0" w:color="auto"/>
      </w:divBdr>
    </w:div>
    <w:div w:id="127211506">
      <w:bodyDiv w:val="1"/>
      <w:marLeft w:val="0"/>
      <w:marRight w:val="0"/>
      <w:marTop w:val="0"/>
      <w:marBottom w:val="0"/>
      <w:divBdr>
        <w:top w:val="none" w:sz="0" w:space="0" w:color="auto"/>
        <w:left w:val="none" w:sz="0" w:space="0" w:color="auto"/>
        <w:bottom w:val="none" w:sz="0" w:space="0" w:color="auto"/>
        <w:right w:val="none" w:sz="0" w:space="0" w:color="auto"/>
      </w:divBdr>
    </w:div>
    <w:div w:id="141703438">
      <w:bodyDiv w:val="1"/>
      <w:marLeft w:val="0"/>
      <w:marRight w:val="0"/>
      <w:marTop w:val="0"/>
      <w:marBottom w:val="0"/>
      <w:divBdr>
        <w:top w:val="none" w:sz="0" w:space="0" w:color="auto"/>
        <w:left w:val="none" w:sz="0" w:space="0" w:color="auto"/>
        <w:bottom w:val="none" w:sz="0" w:space="0" w:color="auto"/>
        <w:right w:val="none" w:sz="0" w:space="0" w:color="auto"/>
      </w:divBdr>
    </w:div>
    <w:div w:id="172884908">
      <w:bodyDiv w:val="1"/>
      <w:marLeft w:val="0"/>
      <w:marRight w:val="0"/>
      <w:marTop w:val="0"/>
      <w:marBottom w:val="0"/>
      <w:divBdr>
        <w:top w:val="none" w:sz="0" w:space="0" w:color="auto"/>
        <w:left w:val="none" w:sz="0" w:space="0" w:color="auto"/>
        <w:bottom w:val="none" w:sz="0" w:space="0" w:color="auto"/>
        <w:right w:val="none" w:sz="0" w:space="0" w:color="auto"/>
      </w:divBdr>
      <w:divsChild>
        <w:div w:id="120269235">
          <w:marLeft w:val="547"/>
          <w:marRight w:val="0"/>
          <w:marTop w:val="0"/>
          <w:marBottom w:val="0"/>
          <w:divBdr>
            <w:top w:val="none" w:sz="0" w:space="0" w:color="auto"/>
            <w:left w:val="none" w:sz="0" w:space="0" w:color="auto"/>
            <w:bottom w:val="none" w:sz="0" w:space="0" w:color="auto"/>
            <w:right w:val="none" w:sz="0" w:space="0" w:color="auto"/>
          </w:divBdr>
        </w:div>
        <w:div w:id="1277366497">
          <w:marLeft w:val="547"/>
          <w:marRight w:val="0"/>
          <w:marTop w:val="0"/>
          <w:marBottom w:val="0"/>
          <w:divBdr>
            <w:top w:val="none" w:sz="0" w:space="0" w:color="auto"/>
            <w:left w:val="none" w:sz="0" w:space="0" w:color="auto"/>
            <w:bottom w:val="none" w:sz="0" w:space="0" w:color="auto"/>
            <w:right w:val="none" w:sz="0" w:space="0" w:color="auto"/>
          </w:divBdr>
        </w:div>
      </w:divsChild>
    </w:div>
    <w:div w:id="176118207">
      <w:bodyDiv w:val="1"/>
      <w:marLeft w:val="0"/>
      <w:marRight w:val="0"/>
      <w:marTop w:val="0"/>
      <w:marBottom w:val="0"/>
      <w:divBdr>
        <w:top w:val="none" w:sz="0" w:space="0" w:color="auto"/>
        <w:left w:val="none" w:sz="0" w:space="0" w:color="auto"/>
        <w:bottom w:val="none" w:sz="0" w:space="0" w:color="auto"/>
        <w:right w:val="none" w:sz="0" w:space="0" w:color="auto"/>
      </w:divBdr>
    </w:div>
    <w:div w:id="184680565">
      <w:bodyDiv w:val="1"/>
      <w:marLeft w:val="0"/>
      <w:marRight w:val="0"/>
      <w:marTop w:val="0"/>
      <w:marBottom w:val="0"/>
      <w:divBdr>
        <w:top w:val="none" w:sz="0" w:space="0" w:color="auto"/>
        <w:left w:val="none" w:sz="0" w:space="0" w:color="auto"/>
        <w:bottom w:val="none" w:sz="0" w:space="0" w:color="auto"/>
        <w:right w:val="none" w:sz="0" w:space="0" w:color="auto"/>
      </w:divBdr>
      <w:divsChild>
        <w:div w:id="156848147">
          <w:marLeft w:val="0"/>
          <w:marRight w:val="0"/>
          <w:marTop w:val="0"/>
          <w:marBottom w:val="0"/>
          <w:divBdr>
            <w:top w:val="none" w:sz="0" w:space="0" w:color="auto"/>
            <w:left w:val="none" w:sz="0" w:space="0" w:color="auto"/>
            <w:bottom w:val="none" w:sz="0" w:space="0" w:color="auto"/>
            <w:right w:val="none" w:sz="0" w:space="0" w:color="auto"/>
          </w:divBdr>
        </w:div>
        <w:div w:id="435176475">
          <w:marLeft w:val="0"/>
          <w:marRight w:val="0"/>
          <w:marTop w:val="0"/>
          <w:marBottom w:val="0"/>
          <w:divBdr>
            <w:top w:val="none" w:sz="0" w:space="0" w:color="auto"/>
            <w:left w:val="none" w:sz="0" w:space="0" w:color="auto"/>
            <w:bottom w:val="none" w:sz="0" w:space="0" w:color="auto"/>
            <w:right w:val="none" w:sz="0" w:space="0" w:color="auto"/>
          </w:divBdr>
        </w:div>
        <w:div w:id="1548448270">
          <w:marLeft w:val="0"/>
          <w:marRight w:val="0"/>
          <w:marTop w:val="0"/>
          <w:marBottom w:val="0"/>
          <w:divBdr>
            <w:top w:val="none" w:sz="0" w:space="0" w:color="auto"/>
            <w:left w:val="none" w:sz="0" w:space="0" w:color="auto"/>
            <w:bottom w:val="none" w:sz="0" w:space="0" w:color="auto"/>
            <w:right w:val="none" w:sz="0" w:space="0" w:color="auto"/>
          </w:divBdr>
        </w:div>
        <w:div w:id="820196440">
          <w:marLeft w:val="0"/>
          <w:marRight w:val="0"/>
          <w:marTop w:val="0"/>
          <w:marBottom w:val="0"/>
          <w:divBdr>
            <w:top w:val="none" w:sz="0" w:space="0" w:color="auto"/>
            <w:left w:val="none" w:sz="0" w:space="0" w:color="auto"/>
            <w:bottom w:val="none" w:sz="0" w:space="0" w:color="auto"/>
            <w:right w:val="none" w:sz="0" w:space="0" w:color="auto"/>
          </w:divBdr>
        </w:div>
        <w:div w:id="984436678">
          <w:marLeft w:val="0"/>
          <w:marRight w:val="0"/>
          <w:marTop w:val="0"/>
          <w:marBottom w:val="0"/>
          <w:divBdr>
            <w:top w:val="none" w:sz="0" w:space="0" w:color="auto"/>
            <w:left w:val="none" w:sz="0" w:space="0" w:color="auto"/>
            <w:bottom w:val="none" w:sz="0" w:space="0" w:color="auto"/>
            <w:right w:val="none" w:sz="0" w:space="0" w:color="auto"/>
          </w:divBdr>
        </w:div>
      </w:divsChild>
    </w:div>
    <w:div w:id="226692522">
      <w:bodyDiv w:val="1"/>
      <w:marLeft w:val="0"/>
      <w:marRight w:val="0"/>
      <w:marTop w:val="0"/>
      <w:marBottom w:val="0"/>
      <w:divBdr>
        <w:top w:val="none" w:sz="0" w:space="0" w:color="auto"/>
        <w:left w:val="none" w:sz="0" w:space="0" w:color="auto"/>
        <w:bottom w:val="none" w:sz="0" w:space="0" w:color="auto"/>
        <w:right w:val="none" w:sz="0" w:space="0" w:color="auto"/>
      </w:divBdr>
      <w:divsChild>
        <w:div w:id="482623458">
          <w:marLeft w:val="0"/>
          <w:marRight w:val="0"/>
          <w:marTop w:val="0"/>
          <w:marBottom w:val="0"/>
          <w:divBdr>
            <w:top w:val="none" w:sz="0" w:space="0" w:color="auto"/>
            <w:left w:val="none" w:sz="0" w:space="0" w:color="auto"/>
            <w:bottom w:val="none" w:sz="0" w:space="0" w:color="auto"/>
            <w:right w:val="none" w:sz="0" w:space="0" w:color="auto"/>
          </w:divBdr>
          <w:divsChild>
            <w:div w:id="1080565714">
              <w:marLeft w:val="0"/>
              <w:marRight w:val="0"/>
              <w:marTop w:val="0"/>
              <w:marBottom w:val="0"/>
              <w:divBdr>
                <w:top w:val="none" w:sz="0" w:space="0" w:color="auto"/>
                <w:left w:val="none" w:sz="0" w:space="0" w:color="auto"/>
                <w:bottom w:val="none" w:sz="0" w:space="0" w:color="auto"/>
                <w:right w:val="none" w:sz="0" w:space="0" w:color="auto"/>
              </w:divBdr>
              <w:divsChild>
                <w:div w:id="2052342153">
                  <w:marLeft w:val="0"/>
                  <w:marRight w:val="0"/>
                  <w:marTop w:val="0"/>
                  <w:marBottom w:val="0"/>
                  <w:divBdr>
                    <w:top w:val="none" w:sz="0" w:space="0" w:color="auto"/>
                    <w:left w:val="none" w:sz="0" w:space="0" w:color="auto"/>
                    <w:bottom w:val="none" w:sz="0" w:space="0" w:color="auto"/>
                    <w:right w:val="none" w:sz="0" w:space="0" w:color="auto"/>
                  </w:divBdr>
                  <w:divsChild>
                    <w:div w:id="1169709352">
                      <w:marLeft w:val="0"/>
                      <w:marRight w:val="0"/>
                      <w:marTop w:val="0"/>
                      <w:marBottom w:val="0"/>
                      <w:divBdr>
                        <w:top w:val="none" w:sz="0" w:space="0" w:color="auto"/>
                        <w:left w:val="none" w:sz="0" w:space="0" w:color="auto"/>
                        <w:bottom w:val="none" w:sz="0" w:space="0" w:color="auto"/>
                        <w:right w:val="none" w:sz="0" w:space="0" w:color="auto"/>
                      </w:divBdr>
                      <w:divsChild>
                        <w:div w:id="1449542148">
                          <w:marLeft w:val="0"/>
                          <w:marRight w:val="0"/>
                          <w:marTop w:val="0"/>
                          <w:marBottom w:val="0"/>
                          <w:divBdr>
                            <w:top w:val="none" w:sz="0" w:space="0" w:color="auto"/>
                            <w:left w:val="none" w:sz="0" w:space="0" w:color="auto"/>
                            <w:bottom w:val="none" w:sz="0" w:space="0" w:color="auto"/>
                            <w:right w:val="none" w:sz="0" w:space="0" w:color="auto"/>
                          </w:divBdr>
                          <w:divsChild>
                            <w:div w:id="179245617">
                              <w:marLeft w:val="0"/>
                              <w:marRight w:val="0"/>
                              <w:marTop w:val="0"/>
                              <w:marBottom w:val="0"/>
                              <w:divBdr>
                                <w:top w:val="none" w:sz="0" w:space="0" w:color="auto"/>
                                <w:left w:val="none" w:sz="0" w:space="0" w:color="auto"/>
                                <w:bottom w:val="none" w:sz="0" w:space="0" w:color="auto"/>
                                <w:right w:val="none" w:sz="0" w:space="0" w:color="auto"/>
                              </w:divBdr>
                              <w:divsChild>
                                <w:div w:id="63115732">
                                  <w:marLeft w:val="0"/>
                                  <w:marRight w:val="0"/>
                                  <w:marTop w:val="0"/>
                                  <w:marBottom w:val="0"/>
                                  <w:divBdr>
                                    <w:top w:val="none" w:sz="0" w:space="0" w:color="auto"/>
                                    <w:left w:val="none" w:sz="0" w:space="0" w:color="auto"/>
                                    <w:bottom w:val="none" w:sz="0" w:space="0" w:color="auto"/>
                                    <w:right w:val="none" w:sz="0" w:space="0" w:color="auto"/>
                                  </w:divBdr>
                                  <w:divsChild>
                                    <w:div w:id="1914856305">
                                      <w:marLeft w:val="0"/>
                                      <w:marRight w:val="0"/>
                                      <w:marTop w:val="0"/>
                                      <w:marBottom w:val="0"/>
                                      <w:divBdr>
                                        <w:top w:val="none" w:sz="0" w:space="0" w:color="auto"/>
                                        <w:left w:val="none" w:sz="0" w:space="0" w:color="auto"/>
                                        <w:bottom w:val="none" w:sz="0" w:space="0" w:color="auto"/>
                                        <w:right w:val="none" w:sz="0" w:space="0" w:color="auto"/>
                                      </w:divBdr>
                                      <w:divsChild>
                                        <w:div w:id="1685979561">
                                          <w:marLeft w:val="0"/>
                                          <w:marRight w:val="0"/>
                                          <w:marTop w:val="0"/>
                                          <w:marBottom w:val="0"/>
                                          <w:divBdr>
                                            <w:top w:val="none" w:sz="0" w:space="0" w:color="auto"/>
                                            <w:left w:val="none" w:sz="0" w:space="0" w:color="auto"/>
                                            <w:bottom w:val="none" w:sz="0" w:space="0" w:color="auto"/>
                                            <w:right w:val="none" w:sz="0" w:space="0" w:color="auto"/>
                                          </w:divBdr>
                                          <w:divsChild>
                                            <w:div w:id="255869308">
                                              <w:marLeft w:val="0"/>
                                              <w:marRight w:val="0"/>
                                              <w:marTop w:val="0"/>
                                              <w:marBottom w:val="0"/>
                                              <w:divBdr>
                                                <w:top w:val="none" w:sz="0" w:space="0" w:color="auto"/>
                                                <w:left w:val="none" w:sz="0" w:space="0" w:color="auto"/>
                                                <w:bottom w:val="none" w:sz="0" w:space="0" w:color="auto"/>
                                                <w:right w:val="none" w:sz="0" w:space="0" w:color="auto"/>
                                              </w:divBdr>
                                              <w:divsChild>
                                                <w:div w:id="161742888">
                                                  <w:marLeft w:val="0"/>
                                                  <w:marRight w:val="0"/>
                                                  <w:marTop w:val="0"/>
                                                  <w:marBottom w:val="0"/>
                                                  <w:divBdr>
                                                    <w:top w:val="none" w:sz="0" w:space="0" w:color="auto"/>
                                                    <w:left w:val="none" w:sz="0" w:space="0" w:color="auto"/>
                                                    <w:bottom w:val="none" w:sz="0" w:space="0" w:color="auto"/>
                                                    <w:right w:val="none" w:sz="0" w:space="0" w:color="auto"/>
                                                  </w:divBdr>
                                                  <w:divsChild>
                                                    <w:div w:id="1092051133">
                                                      <w:marLeft w:val="0"/>
                                                      <w:marRight w:val="0"/>
                                                      <w:marTop w:val="0"/>
                                                      <w:marBottom w:val="0"/>
                                                      <w:divBdr>
                                                        <w:top w:val="none" w:sz="0" w:space="0" w:color="auto"/>
                                                        <w:left w:val="none" w:sz="0" w:space="0" w:color="auto"/>
                                                        <w:bottom w:val="none" w:sz="0" w:space="0" w:color="auto"/>
                                                        <w:right w:val="none" w:sz="0" w:space="0" w:color="auto"/>
                                                      </w:divBdr>
                                                    </w:div>
                                                    <w:div w:id="942491153">
                                                      <w:marLeft w:val="0"/>
                                                      <w:marRight w:val="0"/>
                                                      <w:marTop w:val="0"/>
                                                      <w:marBottom w:val="0"/>
                                                      <w:divBdr>
                                                        <w:top w:val="none" w:sz="0" w:space="0" w:color="auto"/>
                                                        <w:left w:val="none" w:sz="0" w:space="0" w:color="auto"/>
                                                        <w:bottom w:val="none" w:sz="0" w:space="0" w:color="auto"/>
                                                        <w:right w:val="none" w:sz="0" w:space="0" w:color="auto"/>
                                                      </w:divBdr>
                                                      <w:divsChild>
                                                        <w:div w:id="724917106">
                                                          <w:marLeft w:val="0"/>
                                                          <w:marRight w:val="0"/>
                                                          <w:marTop w:val="0"/>
                                                          <w:marBottom w:val="0"/>
                                                          <w:divBdr>
                                                            <w:top w:val="none" w:sz="0" w:space="0" w:color="auto"/>
                                                            <w:left w:val="none" w:sz="0" w:space="0" w:color="auto"/>
                                                            <w:bottom w:val="none" w:sz="0" w:space="0" w:color="auto"/>
                                                            <w:right w:val="none" w:sz="0" w:space="0" w:color="auto"/>
                                                          </w:divBdr>
                                                          <w:divsChild>
                                                            <w:div w:id="717818459">
                                                              <w:marLeft w:val="0"/>
                                                              <w:marRight w:val="0"/>
                                                              <w:marTop w:val="0"/>
                                                              <w:marBottom w:val="0"/>
                                                              <w:divBdr>
                                                                <w:top w:val="none" w:sz="0" w:space="0" w:color="auto"/>
                                                                <w:left w:val="none" w:sz="0" w:space="0" w:color="auto"/>
                                                                <w:bottom w:val="none" w:sz="0" w:space="0" w:color="auto"/>
                                                                <w:right w:val="none" w:sz="0" w:space="0" w:color="auto"/>
                                                              </w:divBdr>
                                                            </w:div>
                                                            <w:div w:id="1143615686">
                                                              <w:marLeft w:val="0"/>
                                                              <w:marRight w:val="0"/>
                                                              <w:marTop w:val="0"/>
                                                              <w:marBottom w:val="0"/>
                                                              <w:divBdr>
                                                                <w:top w:val="none" w:sz="0" w:space="0" w:color="auto"/>
                                                                <w:left w:val="none" w:sz="0" w:space="0" w:color="auto"/>
                                                                <w:bottom w:val="none" w:sz="0" w:space="0" w:color="auto"/>
                                                                <w:right w:val="none" w:sz="0" w:space="0" w:color="auto"/>
                                                              </w:divBdr>
                                                              <w:divsChild>
                                                                <w:div w:id="703987741">
                                                                  <w:marLeft w:val="0"/>
                                                                  <w:marRight w:val="0"/>
                                                                  <w:marTop w:val="0"/>
                                                                  <w:marBottom w:val="0"/>
                                                                  <w:divBdr>
                                                                    <w:top w:val="none" w:sz="0" w:space="0" w:color="auto"/>
                                                                    <w:left w:val="none" w:sz="0" w:space="0" w:color="auto"/>
                                                                    <w:bottom w:val="none" w:sz="0" w:space="0" w:color="auto"/>
                                                                    <w:right w:val="none" w:sz="0" w:space="0" w:color="auto"/>
                                                                  </w:divBdr>
                                                                  <w:divsChild>
                                                                    <w:div w:id="1283265836">
                                                                      <w:marLeft w:val="0"/>
                                                                      <w:marRight w:val="0"/>
                                                                      <w:marTop w:val="0"/>
                                                                      <w:marBottom w:val="0"/>
                                                                      <w:divBdr>
                                                                        <w:top w:val="none" w:sz="0" w:space="0" w:color="auto"/>
                                                                        <w:left w:val="none" w:sz="0" w:space="0" w:color="auto"/>
                                                                        <w:bottom w:val="none" w:sz="0" w:space="0" w:color="auto"/>
                                                                        <w:right w:val="none" w:sz="0" w:space="0" w:color="auto"/>
                                                                      </w:divBdr>
                                                                      <w:divsChild>
                                                                        <w:div w:id="1999189513">
                                                                          <w:marLeft w:val="0"/>
                                                                          <w:marRight w:val="0"/>
                                                                          <w:marTop w:val="0"/>
                                                                          <w:marBottom w:val="0"/>
                                                                          <w:divBdr>
                                                                            <w:top w:val="none" w:sz="0" w:space="0" w:color="auto"/>
                                                                            <w:left w:val="none" w:sz="0" w:space="0" w:color="auto"/>
                                                                            <w:bottom w:val="none" w:sz="0" w:space="0" w:color="auto"/>
                                                                            <w:right w:val="none" w:sz="0" w:space="0" w:color="auto"/>
                                                                          </w:divBdr>
                                                                          <w:divsChild>
                                                                            <w:div w:id="1406799094">
                                                                              <w:marLeft w:val="0"/>
                                                                              <w:marRight w:val="0"/>
                                                                              <w:marTop w:val="0"/>
                                                                              <w:marBottom w:val="0"/>
                                                                              <w:divBdr>
                                                                                <w:top w:val="none" w:sz="0" w:space="0" w:color="auto"/>
                                                                                <w:left w:val="none" w:sz="0" w:space="0" w:color="auto"/>
                                                                                <w:bottom w:val="none" w:sz="0" w:space="0" w:color="auto"/>
                                                                                <w:right w:val="none" w:sz="0" w:space="0" w:color="auto"/>
                                                                              </w:divBdr>
                                                                              <w:divsChild>
                                                                                <w:div w:id="1478181042">
                                                                                  <w:marLeft w:val="0"/>
                                                                                  <w:marRight w:val="0"/>
                                                                                  <w:marTop w:val="0"/>
                                                                                  <w:marBottom w:val="0"/>
                                                                                  <w:divBdr>
                                                                                    <w:top w:val="none" w:sz="0" w:space="0" w:color="auto"/>
                                                                                    <w:left w:val="none" w:sz="0" w:space="0" w:color="auto"/>
                                                                                    <w:bottom w:val="none" w:sz="0" w:space="0" w:color="auto"/>
                                                                                    <w:right w:val="none" w:sz="0" w:space="0" w:color="auto"/>
                                                                                  </w:divBdr>
                                                                                  <w:divsChild>
                                                                                    <w:div w:id="19786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37715">
                                                                  <w:marLeft w:val="0"/>
                                                                  <w:marRight w:val="0"/>
                                                                  <w:marTop w:val="0"/>
                                                                  <w:marBottom w:val="0"/>
                                                                  <w:divBdr>
                                                                    <w:top w:val="none" w:sz="0" w:space="0" w:color="auto"/>
                                                                    <w:left w:val="none" w:sz="0" w:space="0" w:color="auto"/>
                                                                    <w:bottom w:val="none" w:sz="0" w:space="0" w:color="auto"/>
                                                                    <w:right w:val="none" w:sz="0" w:space="0" w:color="auto"/>
                                                                  </w:divBdr>
                                                                  <w:divsChild>
                                                                    <w:div w:id="1312174515">
                                                                      <w:marLeft w:val="0"/>
                                                                      <w:marRight w:val="0"/>
                                                                      <w:marTop w:val="0"/>
                                                                      <w:marBottom w:val="0"/>
                                                                      <w:divBdr>
                                                                        <w:top w:val="none" w:sz="0" w:space="0" w:color="auto"/>
                                                                        <w:left w:val="none" w:sz="0" w:space="0" w:color="auto"/>
                                                                        <w:bottom w:val="none" w:sz="0" w:space="0" w:color="auto"/>
                                                                        <w:right w:val="none" w:sz="0" w:space="0" w:color="auto"/>
                                                                      </w:divBdr>
                                                                    </w:div>
                                                                    <w:div w:id="769861520">
                                                                      <w:marLeft w:val="0"/>
                                                                      <w:marRight w:val="0"/>
                                                                      <w:marTop w:val="0"/>
                                                                      <w:marBottom w:val="0"/>
                                                                      <w:divBdr>
                                                                        <w:top w:val="none" w:sz="0" w:space="0" w:color="auto"/>
                                                                        <w:left w:val="none" w:sz="0" w:space="0" w:color="auto"/>
                                                                        <w:bottom w:val="none" w:sz="0" w:space="0" w:color="auto"/>
                                                                        <w:right w:val="none" w:sz="0" w:space="0" w:color="auto"/>
                                                                      </w:divBdr>
                                                                    </w:div>
                                                                    <w:div w:id="16333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46508">
                                                      <w:marLeft w:val="0"/>
                                                      <w:marRight w:val="0"/>
                                                      <w:marTop w:val="0"/>
                                                      <w:marBottom w:val="0"/>
                                                      <w:divBdr>
                                                        <w:top w:val="none" w:sz="0" w:space="0" w:color="auto"/>
                                                        <w:left w:val="none" w:sz="0" w:space="0" w:color="auto"/>
                                                        <w:bottom w:val="none" w:sz="0" w:space="0" w:color="auto"/>
                                                        <w:right w:val="none" w:sz="0" w:space="0" w:color="auto"/>
                                                      </w:divBdr>
                                                    </w:div>
                                                  </w:divsChild>
                                                </w:div>
                                                <w:div w:id="1464032818">
                                                  <w:marLeft w:val="0"/>
                                                  <w:marRight w:val="0"/>
                                                  <w:marTop w:val="0"/>
                                                  <w:marBottom w:val="0"/>
                                                  <w:divBdr>
                                                    <w:top w:val="none" w:sz="0" w:space="0" w:color="auto"/>
                                                    <w:left w:val="none" w:sz="0" w:space="0" w:color="auto"/>
                                                    <w:bottom w:val="none" w:sz="0" w:space="0" w:color="auto"/>
                                                    <w:right w:val="none" w:sz="0" w:space="0" w:color="auto"/>
                                                  </w:divBdr>
                                                </w:div>
                                                <w:div w:id="439840847">
                                                  <w:marLeft w:val="0"/>
                                                  <w:marRight w:val="0"/>
                                                  <w:marTop w:val="0"/>
                                                  <w:marBottom w:val="0"/>
                                                  <w:divBdr>
                                                    <w:top w:val="none" w:sz="0" w:space="0" w:color="auto"/>
                                                    <w:left w:val="none" w:sz="0" w:space="0" w:color="auto"/>
                                                    <w:bottom w:val="none" w:sz="0" w:space="0" w:color="auto"/>
                                                    <w:right w:val="none" w:sz="0" w:space="0" w:color="auto"/>
                                                  </w:divBdr>
                                                </w:div>
                                                <w:div w:id="15544190">
                                                  <w:marLeft w:val="0"/>
                                                  <w:marRight w:val="0"/>
                                                  <w:marTop w:val="0"/>
                                                  <w:marBottom w:val="0"/>
                                                  <w:divBdr>
                                                    <w:top w:val="none" w:sz="0" w:space="0" w:color="auto"/>
                                                    <w:left w:val="none" w:sz="0" w:space="0" w:color="auto"/>
                                                    <w:bottom w:val="none" w:sz="0" w:space="0" w:color="auto"/>
                                                    <w:right w:val="none" w:sz="0" w:space="0" w:color="auto"/>
                                                  </w:divBdr>
                                                </w:div>
                                                <w:div w:id="1131367118">
                                                  <w:marLeft w:val="0"/>
                                                  <w:marRight w:val="0"/>
                                                  <w:marTop w:val="0"/>
                                                  <w:marBottom w:val="0"/>
                                                  <w:divBdr>
                                                    <w:top w:val="none" w:sz="0" w:space="0" w:color="auto"/>
                                                    <w:left w:val="none" w:sz="0" w:space="0" w:color="auto"/>
                                                    <w:bottom w:val="none" w:sz="0" w:space="0" w:color="auto"/>
                                                    <w:right w:val="none" w:sz="0" w:space="0" w:color="auto"/>
                                                  </w:divBdr>
                                                </w:div>
                                                <w:div w:id="1859852390">
                                                  <w:marLeft w:val="0"/>
                                                  <w:marRight w:val="0"/>
                                                  <w:marTop w:val="0"/>
                                                  <w:marBottom w:val="0"/>
                                                  <w:divBdr>
                                                    <w:top w:val="none" w:sz="0" w:space="0" w:color="auto"/>
                                                    <w:left w:val="none" w:sz="0" w:space="0" w:color="auto"/>
                                                    <w:bottom w:val="none" w:sz="0" w:space="0" w:color="auto"/>
                                                    <w:right w:val="none" w:sz="0" w:space="0" w:color="auto"/>
                                                  </w:divBdr>
                                                  <w:divsChild>
                                                    <w:div w:id="1895892497">
                                                      <w:marLeft w:val="0"/>
                                                      <w:marRight w:val="0"/>
                                                      <w:marTop w:val="0"/>
                                                      <w:marBottom w:val="0"/>
                                                      <w:divBdr>
                                                        <w:top w:val="none" w:sz="0" w:space="0" w:color="auto"/>
                                                        <w:left w:val="none" w:sz="0" w:space="0" w:color="auto"/>
                                                        <w:bottom w:val="none" w:sz="0" w:space="0" w:color="auto"/>
                                                        <w:right w:val="none" w:sz="0" w:space="0" w:color="auto"/>
                                                      </w:divBdr>
                                                      <w:divsChild>
                                                        <w:div w:id="1288661514">
                                                          <w:marLeft w:val="0"/>
                                                          <w:marRight w:val="0"/>
                                                          <w:marTop w:val="0"/>
                                                          <w:marBottom w:val="0"/>
                                                          <w:divBdr>
                                                            <w:top w:val="none" w:sz="0" w:space="0" w:color="auto"/>
                                                            <w:left w:val="none" w:sz="0" w:space="0" w:color="auto"/>
                                                            <w:bottom w:val="none" w:sz="0" w:space="0" w:color="auto"/>
                                                            <w:right w:val="none" w:sz="0" w:space="0" w:color="auto"/>
                                                          </w:divBdr>
                                                          <w:divsChild>
                                                            <w:div w:id="1896158595">
                                                              <w:marLeft w:val="0"/>
                                                              <w:marRight w:val="0"/>
                                                              <w:marTop w:val="0"/>
                                                              <w:marBottom w:val="0"/>
                                                              <w:divBdr>
                                                                <w:top w:val="none" w:sz="0" w:space="0" w:color="auto"/>
                                                                <w:left w:val="none" w:sz="0" w:space="0" w:color="auto"/>
                                                                <w:bottom w:val="none" w:sz="0" w:space="0" w:color="auto"/>
                                                                <w:right w:val="none" w:sz="0" w:space="0" w:color="auto"/>
                                                              </w:divBdr>
                                                              <w:divsChild>
                                                                <w:div w:id="105387946">
                                                                  <w:marLeft w:val="0"/>
                                                                  <w:marRight w:val="0"/>
                                                                  <w:marTop w:val="0"/>
                                                                  <w:marBottom w:val="0"/>
                                                                  <w:divBdr>
                                                                    <w:top w:val="none" w:sz="0" w:space="0" w:color="auto"/>
                                                                    <w:left w:val="none" w:sz="0" w:space="0" w:color="auto"/>
                                                                    <w:bottom w:val="none" w:sz="0" w:space="0" w:color="auto"/>
                                                                    <w:right w:val="none" w:sz="0" w:space="0" w:color="auto"/>
                                                                  </w:divBdr>
                                                                  <w:divsChild>
                                                                    <w:div w:id="1076711638">
                                                                      <w:marLeft w:val="0"/>
                                                                      <w:marRight w:val="0"/>
                                                                      <w:marTop w:val="0"/>
                                                                      <w:marBottom w:val="0"/>
                                                                      <w:divBdr>
                                                                        <w:top w:val="none" w:sz="0" w:space="0" w:color="auto"/>
                                                                        <w:left w:val="none" w:sz="0" w:space="0" w:color="auto"/>
                                                                        <w:bottom w:val="none" w:sz="0" w:space="0" w:color="auto"/>
                                                                        <w:right w:val="none" w:sz="0" w:space="0" w:color="auto"/>
                                                                      </w:divBdr>
                                                                      <w:divsChild>
                                                                        <w:div w:id="732699851">
                                                                          <w:marLeft w:val="0"/>
                                                                          <w:marRight w:val="0"/>
                                                                          <w:marTop w:val="0"/>
                                                                          <w:marBottom w:val="0"/>
                                                                          <w:divBdr>
                                                                            <w:top w:val="none" w:sz="0" w:space="0" w:color="auto"/>
                                                                            <w:left w:val="none" w:sz="0" w:space="0" w:color="auto"/>
                                                                            <w:bottom w:val="none" w:sz="0" w:space="0" w:color="auto"/>
                                                                            <w:right w:val="none" w:sz="0" w:space="0" w:color="auto"/>
                                                                          </w:divBdr>
                                                                          <w:divsChild>
                                                                            <w:div w:id="1680738299">
                                                                              <w:marLeft w:val="0"/>
                                                                              <w:marRight w:val="0"/>
                                                                              <w:marTop w:val="0"/>
                                                                              <w:marBottom w:val="0"/>
                                                                              <w:divBdr>
                                                                                <w:top w:val="none" w:sz="0" w:space="0" w:color="auto"/>
                                                                                <w:left w:val="none" w:sz="0" w:space="0" w:color="auto"/>
                                                                                <w:bottom w:val="none" w:sz="0" w:space="0" w:color="auto"/>
                                                                                <w:right w:val="none" w:sz="0" w:space="0" w:color="auto"/>
                                                                              </w:divBdr>
                                                                              <w:divsChild>
                                                                                <w:div w:id="526673201">
                                                                                  <w:marLeft w:val="0"/>
                                                                                  <w:marRight w:val="0"/>
                                                                                  <w:marTop w:val="0"/>
                                                                                  <w:marBottom w:val="0"/>
                                                                                  <w:divBdr>
                                                                                    <w:top w:val="none" w:sz="0" w:space="0" w:color="auto"/>
                                                                                    <w:left w:val="none" w:sz="0" w:space="0" w:color="auto"/>
                                                                                    <w:bottom w:val="none" w:sz="0" w:space="0" w:color="auto"/>
                                                                                    <w:right w:val="none" w:sz="0" w:space="0" w:color="auto"/>
                                                                                  </w:divBdr>
                                                                                  <w:divsChild>
                                                                                    <w:div w:id="299768603">
                                                                                      <w:marLeft w:val="0"/>
                                                                                      <w:marRight w:val="0"/>
                                                                                      <w:marTop w:val="0"/>
                                                                                      <w:marBottom w:val="0"/>
                                                                                      <w:divBdr>
                                                                                        <w:top w:val="none" w:sz="0" w:space="0" w:color="auto"/>
                                                                                        <w:left w:val="none" w:sz="0" w:space="0" w:color="auto"/>
                                                                                        <w:bottom w:val="none" w:sz="0" w:space="0" w:color="auto"/>
                                                                                        <w:right w:val="none" w:sz="0" w:space="0" w:color="auto"/>
                                                                                      </w:divBdr>
                                                                                      <w:divsChild>
                                                                                        <w:div w:id="1220477695">
                                                                                          <w:marLeft w:val="0"/>
                                                                                          <w:marRight w:val="0"/>
                                                                                          <w:marTop w:val="0"/>
                                                                                          <w:marBottom w:val="0"/>
                                                                                          <w:divBdr>
                                                                                            <w:top w:val="none" w:sz="0" w:space="0" w:color="auto"/>
                                                                                            <w:left w:val="none" w:sz="0" w:space="0" w:color="auto"/>
                                                                                            <w:bottom w:val="none" w:sz="0" w:space="0" w:color="auto"/>
                                                                                            <w:right w:val="none" w:sz="0" w:space="0" w:color="auto"/>
                                                                                          </w:divBdr>
                                                                                          <w:divsChild>
                                                                                            <w:div w:id="904022794">
                                                                                              <w:marLeft w:val="0"/>
                                                                                              <w:marRight w:val="0"/>
                                                                                              <w:marTop w:val="0"/>
                                                                                              <w:marBottom w:val="0"/>
                                                                                              <w:divBdr>
                                                                                                <w:top w:val="none" w:sz="0" w:space="0" w:color="auto"/>
                                                                                                <w:left w:val="none" w:sz="0" w:space="0" w:color="auto"/>
                                                                                                <w:bottom w:val="none" w:sz="0" w:space="0" w:color="auto"/>
                                                                                                <w:right w:val="none" w:sz="0" w:space="0" w:color="auto"/>
                                                                                              </w:divBdr>
                                                                                              <w:divsChild>
                                                                                                <w:div w:id="1082067016">
                                                                                                  <w:marLeft w:val="0"/>
                                                                                                  <w:marRight w:val="0"/>
                                                                                                  <w:marTop w:val="0"/>
                                                                                                  <w:marBottom w:val="0"/>
                                                                                                  <w:divBdr>
                                                                                                    <w:top w:val="none" w:sz="0" w:space="0" w:color="auto"/>
                                                                                                    <w:left w:val="none" w:sz="0" w:space="0" w:color="auto"/>
                                                                                                    <w:bottom w:val="none" w:sz="0" w:space="0" w:color="auto"/>
                                                                                                    <w:right w:val="none" w:sz="0" w:space="0" w:color="auto"/>
                                                                                                  </w:divBdr>
                                                                                                  <w:divsChild>
                                                                                                    <w:div w:id="961497383">
                                                                                                      <w:marLeft w:val="0"/>
                                                                                                      <w:marRight w:val="0"/>
                                                                                                      <w:marTop w:val="0"/>
                                                                                                      <w:marBottom w:val="0"/>
                                                                                                      <w:divBdr>
                                                                                                        <w:top w:val="none" w:sz="0" w:space="0" w:color="auto"/>
                                                                                                        <w:left w:val="none" w:sz="0" w:space="0" w:color="auto"/>
                                                                                                        <w:bottom w:val="none" w:sz="0" w:space="0" w:color="auto"/>
                                                                                                        <w:right w:val="none" w:sz="0" w:space="0" w:color="auto"/>
                                                                                                      </w:divBdr>
                                                                                                      <w:divsChild>
                                                                                                        <w:div w:id="1023366583">
                                                                                                          <w:marLeft w:val="0"/>
                                                                                                          <w:marRight w:val="0"/>
                                                                                                          <w:marTop w:val="0"/>
                                                                                                          <w:marBottom w:val="0"/>
                                                                                                          <w:divBdr>
                                                                                                            <w:top w:val="none" w:sz="0" w:space="0" w:color="auto"/>
                                                                                                            <w:left w:val="none" w:sz="0" w:space="0" w:color="auto"/>
                                                                                                            <w:bottom w:val="none" w:sz="0" w:space="0" w:color="auto"/>
                                                                                                            <w:right w:val="none" w:sz="0" w:space="0" w:color="auto"/>
                                                                                                          </w:divBdr>
                                                                                                          <w:divsChild>
                                                                                                            <w:div w:id="1055545845">
                                                                                                              <w:marLeft w:val="0"/>
                                                                                                              <w:marRight w:val="0"/>
                                                                                                              <w:marTop w:val="0"/>
                                                                                                              <w:marBottom w:val="0"/>
                                                                                                              <w:divBdr>
                                                                                                                <w:top w:val="none" w:sz="0" w:space="0" w:color="auto"/>
                                                                                                                <w:left w:val="none" w:sz="0" w:space="0" w:color="auto"/>
                                                                                                                <w:bottom w:val="none" w:sz="0" w:space="0" w:color="auto"/>
                                                                                                                <w:right w:val="none" w:sz="0" w:space="0" w:color="auto"/>
                                                                                                              </w:divBdr>
                                                                                                              <w:divsChild>
                                                                                                                <w:div w:id="1211576764">
                                                                                                                  <w:marLeft w:val="0"/>
                                                                                                                  <w:marRight w:val="0"/>
                                                                                                                  <w:marTop w:val="0"/>
                                                                                                                  <w:marBottom w:val="0"/>
                                                                                                                  <w:divBdr>
                                                                                                                    <w:top w:val="none" w:sz="0" w:space="0" w:color="auto"/>
                                                                                                                    <w:left w:val="none" w:sz="0" w:space="0" w:color="auto"/>
                                                                                                                    <w:bottom w:val="none" w:sz="0" w:space="0" w:color="auto"/>
                                                                                                                    <w:right w:val="none" w:sz="0" w:space="0" w:color="auto"/>
                                                                                                                  </w:divBdr>
                                                                                                                  <w:divsChild>
                                                                                                                    <w:div w:id="1449424709">
                                                                                                                      <w:marLeft w:val="0"/>
                                                                                                                      <w:marRight w:val="0"/>
                                                                                                                      <w:marTop w:val="0"/>
                                                                                                                      <w:marBottom w:val="0"/>
                                                                                                                      <w:divBdr>
                                                                                                                        <w:top w:val="none" w:sz="0" w:space="0" w:color="auto"/>
                                                                                                                        <w:left w:val="none" w:sz="0" w:space="0" w:color="auto"/>
                                                                                                                        <w:bottom w:val="none" w:sz="0" w:space="0" w:color="auto"/>
                                                                                                                        <w:right w:val="none" w:sz="0" w:space="0" w:color="auto"/>
                                                                                                                      </w:divBdr>
                                                                                                                      <w:divsChild>
                                                                                                                        <w:div w:id="444277398">
                                                                                                                          <w:marLeft w:val="0"/>
                                                                                                                          <w:marRight w:val="0"/>
                                                                                                                          <w:marTop w:val="0"/>
                                                                                                                          <w:marBottom w:val="0"/>
                                                                                                                          <w:divBdr>
                                                                                                                            <w:top w:val="none" w:sz="0" w:space="0" w:color="auto"/>
                                                                                                                            <w:left w:val="none" w:sz="0" w:space="0" w:color="auto"/>
                                                                                                                            <w:bottom w:val="none" w:sz="0" w:space="0" w:color="auto"/>
                                                                                                                            <w:right w:val="none" w:sz="0" w:space="0" w:color="auto"/>
                                                                                                                          </w:divBdr>
                                                                                                                          <w:divsChild>
                                                                                                                            <w:div w:id="1569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315596">
      <w:bodyDiv w:val="1"/>
      <w:marLeft w:val="0"/>
      <w:marRight w:val="0"/>
      <w:marTop w:val="0"/>
      <w:marBottom w:val="0"/>
      <w:divBdr>
        <w:top w:val="none" w:sz="0" w:space="0" w:color="auto"/>
        <w:left w:val="none" w:sz="0" w:space="0" w:color="auto"/>
        <w:bottom w:val="none" w:sz="0" w:space="0" w:color="auto"/>
        <w:right w:val="none" w:sz="0" w:space="0" w:color="auto"/>
      </w:divBdr>
    </w:div>
    <w:div w:id="284502628">
      <w:bodyDiv w:val="1"/>
      <w:marLeft w:val="0"/>
      <w:marRight w:val="0"/>
      <w:marTop w:val="0"/>
      <w:marBottom w:val="0"/>
      <w:divBdr>
        <w:top w:val="none" w:sz="0" w:space="0" w:color="auto"/>
        <w:left w:val="none" w:sz="0" w:space="0" w:color="auto"/>
        <w:bottom w:val="none" w:sz="0" w:space="0" w:color="auto"/>
        <w:right w:val="none" w:sz="0" w:space="0" w:color="auto"/>
      </w:divBdr>
    </w:div>
    <w:div w:id="306320503">
      <w:bodyDiv w:val="1"/>
      <w:marLeft w:val="0"/>
      <w:marRight w:val="0"/>
      <w:marTop w:val="0"/>
      <w:marBottom w:val="0"/>
      <w:divBdr>
        <w:top w:val="none" w:sz="0" w:space="0" w:color="auto"/>
        <w:left w:val="none" w:sz="0" w:space="0" w:color="auto"/>
        <w:bottom w:val="none" w:sz="0" w:space="0" w:color="auto"/>
        <w:right w:val="none" w:sz="0" w:space="0" w:color="auto"/>
      </w:divBdr>
    </w:div>
    <w:div w:id="316300858">
      <w:bodyDiv w:val="1"/>
      <w:marLeft w:val="0"/>
      <w:marRight w:val="0"/>
      <w:marTop w:val="0"/>
      <w:marBottom w:val="0"/>
      <w:divBdr>
        <w:top w:val="none" w:sz="0" w:space="0" w:color="auto"/>
        <w:left w:val="none" w:sz="0" w:space="0" w:color="auto"/>
        <w:bottom w:val="none" w:sz="0" w:space="0" w:color="auto"/>
        <w:right w:val="none" w:sz="0" w:space="0" w:color="auto"/>
      </w:divBdr>
    </w:div>
    <w:div w:id="401874081">
      <w:bodyDiv w:val="1"/>
      <w:marLeft w:val="0"/>
      <w:marRight w:val="0"/>
      <w:marTop w:val="0"/>
      <w:marBottom w:val="0"/>
      <w:divBdr>
        <w:top w:val="none" w:sz="0" w:space="0" w:color="auto"/>
        <w:left w:val="none" w:sz="0" w:space="0" w:color="auto"/>
        <w:bottom w:val="none" w:sz="0" w:space="0" w:color="auto"/>
        <w:right w:val="none" w:sz="0" w:space="0" w:color="auto"/>
      </w:divBdr>
    </w:div>
    <w:div w:id="409157927">
      <w:bodyDiv w:val="1"/>
      <w:marLeft w:val="0"/>
      <w:marRight w:val="0"/>
      <w:marTop w:val="0"/>
      <w:marBottom w:val="0"/>
      <w:divBdr>
        <w:top w:val="none" w:sz="0" w:space="0" w:color="auto"/>
        <w:left w:val="none" w:sz="0" w:space="0" w:color="auto"/>
        <w:bottom w:val="none" w:sz="0" w:space="0" w:color="auto"/>
        <w:right w:val="none" w:sz="0" w:space="0" w:color="auto"/>
      </w:divBdr>
    </w:div>
    <w:div w:id="468011075">
      <w:bodyDiv w:val="1"/>
      <w:marLeft w:val="0"/>
      <w:marRight w:val="0"/>
      <w:marTop w:val="0"/>
      <w:marBottom w:val="0"/>
      <w:divBdr>
        <w:top w:val="none" w:sz="0" w:space="0" w:color="auto"/>
        <w:left w:val="none" w:sz="0" w:space="0" w:color="auto"/>
        <w:bottom w:val="none" w:sz="0" w:space="0" w:color="auto"/>
        <w:right w:val="none" w:sz="0" w:space="0" w:color="auto"/>
      </w:divBdr>
    </w:div>
    <w:div w:id="506406977">
      <w:bodyDiv w:val="1"/>
      <w:marLeft w:val="0"/>
      <w:marRight w:val="0"/>
      <w:marTop w:val="0"/>
      <w:marBottom w:val="0"/>
      <w:divBdr>
        <w:top w:val="none" w:sz="0" w:space="0" w:color="auto"/>
        <w:left w:val="none" w:sz="0" w:space="0" w:color="auto"/>
        <w:bottom w:val="none" w:sz="0" w:space="0" w:color="auto"/>
        <w:right w:val="none" w:sz="0" w:space="0" w:color="auto"/>
      </w:divBdr>
    </w:div>
    <w:div w:id="511453860">
      <w:bodyDiv w:val="1"/>
      <w:marLeft w:val="0"/>
      <w:marRight w:val="0"/>
      <w:marTop w:val="0"/>
      <w:marBottom w:val="0"/>
      <w:divBdr>
        <w:top w:val="none" w:sz="0" w:space="0" w:color="auto"/>
        <w:left w:val="none" w:sz="0" w:space="0" w:color="auto"/>
        <w:bottom w:val="none" w:sz="0" w:space="0" w:color="auto"/>
        <w:right w:val="none" w:sz="0" w:space="0" w:color="auto"/>
      </w:divBdr>
    </w:div>
    <w:div w:id="664938397">
      <w:bodyDiv w:val="1"/>
      <w:marLeft w:val="0"/>
      <w:marRight w:val="0"/>
      <w:marTop w:val="0"/>
      <w:marBottom w:val="0"/>
      <w:divBdr>
        <w:top w:val="none" w:sz="0" w:space="0" w:color="auto"/>
        <w:left w:val="none" w:sz="0" w:space="0" w:color="auto"/>
        <w:bottom w:val="none" w:sz="0" w:space="0" w:color="auto"/>
        <w:right w:val="none" w:sz="0" w:space="0" w:color="auto"/>
      </w:divBdr>
      <w:divsChild>
        <w:div w:id="863203548">
          <w:marLeft w:val="0"/>
          <w:marRight w:val="0"/>
          <w:marTop w:val="0"/>
          <w:marBottom w:val="0"/>
          <w:divBdr>
            <w:top w:val="none" w:sz="0" w:space="0" w:color="auto"/>
            <w:left w:val="none" w:sz="0" w:space="0" w:color="auto"/>
            <w:bottom w:val="none" w:sz="0" w:space="0" w:color="auto"/>
            <w:right w:val="none" w:sz="0" w:space="0" w:color="auto"/>
          </w:divBdr>
        </w:div>
        <w:div w:id="1441299762">
          <w:marLeft w:val="0"/>
          <w:marRight w:val="0"/>
          <w:marTop w:val="0"/>
          <w:marBottom w:val="0"/>
          <w:divBdr>
            <w:top w:val="none" w:sz="0" w:space="0" w:color="auto"/>
            <w:left w:val="none" w:sz="0" w:space="0" w:color="auto"/>
            <w:bottom w:val="none" w:sz="0" w:space="0" w:color="auto"/>
            <w:right w:val="none" w:sz="0" w:space="0" w:color="auto"/>
          </w:divBdr>
        </w:div>
      </w:divsChild>
    </w:div>
    <w:div w:id="688681531">
      <w:bodyDiv w:val="1"/>
      <w:marLeft w:val="0"/>
      <w:marRight w:val="0"/>
      <w:marTop w:val="0"/>
      <w:marBottom w:val="0"/>
      <w:divBdr>
        <w:top w:val="none" w:sz="0" w:space="0" w:color="auto"/>
        <w:left w:val="none" w:sz="0" w:space="0" w:color="auto"/>
        <w:bottom w:val="none" w:sz="0" w:space="0" w:color="auto"/>
        <w:right w:val="none" w:sz="0" w:space="0" w:color="auto"/>
      </w:divBdr>
    </w:div>
    <w:div w:id="693120001">
      <w:bodyDiv w:val="1"/>
      <w:marLeft w:val="0"/>
      <w:marRight w:val="0"/>
      <w:marTop w:val="0"/>
      <w:marBottom w:val="0"/>
      <w:divBdr>
        <w:top w:val="none" w:sz="0" w:space="0" w:color="auto"/>
        <w:left w:val="none" w:sz="0" w:space="0" w:color="auto"/>
        <w:bottom w:val="none" w:sz="0" w:space="0" w:color="auto"/>
        <w:right w:val="none" w:sz="0" w:space="0" w:color="auto"/>
      </w:divBdr>
      <w:divsChild>
        <w:div w:id="522717069">
          <w:marLeft w:val="0"/>
          <w:marRight w:val="0"/>
          <w:marTop w:val="0"/>
          <w:marBottom w:val="0"/>
          <w:divBdr>
            <w:top w:val="none" w:sz="0" w:space="0" w:color="auto"/>
            <w:left w:val="none" w:sz="0" w:space="0" w:color="auto"/>
            <w:bottom w:val="none" w:sz="0" w:space="0" w:color="auto"/>
            <w:right w:val="none" w:sz="0" w:space="0" w:color="auto"/>
          </w:divBdr>
        </w:div>
        <w:div w:id="938370583">
          <w:marLeft w:val="0"/>
          <w:marRight w:val="0"/>
          <w:marTop w:val="0"/>
          <w:marBottom w:val="0"/>
          <w:divBdr>
            <w:top w:val="none" w:sz="0" w:space="0" w:color="auto"/>
            <w:left w:val="none" w:sz="0" w:space="0" w:color="auto"/>
            <w:bottom w:val="none" w:sz="0" w:space="0" w:color="auto"/>
            <w:right w:val="none" w:sz="0" w:space="0" w:color="auto"/>
          </w:divBdr>
        </w:div>
        <w:div w:id="705452421">
          <w:marLeft w:val="0"/>
          <w:marRight w:val="0"/>
          <w:marTop w:val="0"/>
          <w:marBottom w:val="0"/>
          <w:divBdr>
            <w:top w:val="none" w:sz="0" w:space="0" w:color="auto"/>
            <w:left w:val="none" w:sz="0" w:space="0" w:color="auto"/>
            <w:bottom w:val="none" w:sz="0" w:space="0" w:color="auto"/>
            <w:right w:val="none" w:sz="0" w:space="0" w:color="auto"/>
          </w:divBdr>
        </w:div>
        <w:div w:id="1530339939">
          <w:marLeft w:val="0"/>
          <w:marRight w:val="0"/>
          <w:marTop w:val="0"/>
          <w:marBottom w:val="0"/>
          <w:divBdr>
            <w:top w:val="none" w:sz="0" w:space="0" w:color="auto"/>
            <w:left w:val="none" w:sz="0" w:space="0" w:color="auto"/>
            <w:bottom w:val="none" w:sz="0" w:space="0" w:color="auto"/>
            <w:right w:val="none" w:sz="0" w:space="0" w:color="auto"/>
          </w:divBdr>
        </w:div>
        <w:div w:id="1332945548">
          <w:marLeft w:val="0"/>
          <w:marRight w:val="0"/>
          <w:marTop w:val="0"/>
          <w:marBottom w:val="0"/>
          <w:divBdr>
            <w:top w:val="none" w:sz="0" w:space="0" w:color="auto"/>
            <w:left w:val="none" w:sz="0" w:space="0" w:color="auto"/>
            <w:bottom w:val="none" w:sz="0" w:space="0" w:color="auto"/>
            <w:right w:val="none" w:sz="0" w:space="0" w:color="auto"/>
          </w:divBdr>
        </w:div>
        <w:div w:id="1553226631">
          <w:marLeft w:val="0"/>
          <w:marRight w:val="0"/>
          <w:marTop w:val="0"/>
          <w:marBottom w:val="0"/>
          <w:divBdr>
            <w:top w:val="none" w:sz="0" w:space="0" w:color="auto"/>
            <w:left w:val="none" w:sz="0" w:space="0" w:color="auto"/>
            <w:bottom w:val="none" w:sz="0" w:space="0" w:color="auto"/>
            <w:right w:val="none" w:sz="0" w:space="0" w:color="auto"/>
          </w:divBdr>
        </w:div>
        <w:div w:id="2064134700">
          <w:marLeft w:val="0"/>
          <w:marRight w:val="0"/>
          <w:marTop w:val="0"/>
          <w:marBottom w:val="0"/>
          <w:divBdr>
            <w:top w:val="none" w:sz="0" w:space="0" w:color="auto"/>
            <w:left w:val="none" w:sz="0" w:space="0" w:color="auto"/>
            <w:bottom w:val="none" w:sz="0" w:space="0" w:color="auto"/>
            <w:right w:val="none" w:sz="0" w:space="0" w:color="auto"/>
          </w:divBdr>
        </w:div>
        <w:div w:id="1257714511">
          <w:marLeft w:val="0"/>
          <w:marRight w:val="0"/>
          <w:marTop w:val="0"/>
          <w:marBottom w:val="0"/>
          <w:divBdr>
            <w:top w:val="none" w:sz="0" w:space="0" w:color="auto"/>
            <w:left w:val="none" w:sz="0" w:space="0" w:color="auto"/>
            <w:bottom w:val="none" w:sz="0" w:space="0" w:color="auto"/>
            <w:right w:val="none" w:sz="0" w:space="0" w:color="auto"/>
          </w:divBdr>
        </w:div>
        <w:div w:id="1893157350">
          <w:marLeft w:val="0"/>
          <w:marRight w:val="0"/>
          <w:marTop w:val="0"/>
          <w:marBottom w:val="0"/>
          <w:divBdr>
            <w:top w:val="none" w:sz="0" w:space="0" w:color="auto"/>
            <w:left w:val="none" w:sz="0" w:space="0" w:color="auto"/>
            <w:bottom w:val="none" w:sz="0" w:space="0" w:color="auto"/>
            <w:right w:val="none" w:sz="0" w:space="0" w:color="auto"/>
          </w:divBdr>
        </w:div>
        <w:div w:id="602343748">
          <w:marLeft w:val="0"/>
          <w:marRight w:val="0"/>
          <w:marTop w:val="0"/>
          <w:marBottom w:val="0"/>
          <w:divBdr>
            <w:top w:val="none" w:sz="0" w:space="0" w:color="auto"/>
            <w:left w:val="none" w:sz="0" w:space="0" w:color="auto"/>
            <w:bottom w:val="none" w:sz="0" w:space="0" w:color="auto"/>
            <w:right w:val="none" w:sz="0" w:space="0" w:color="auto"/>
          </w:divBdr>
        </w:div>
        <w:div w:id="2133405449">
          <w:marLeft w:val="0"/>
          <w:marRight w:val="0"/>
          <w:marTop w:val="0"/>
          <w:marBottom w:val="0"/>
          <w:divBdr>
            <w:top w:val="none" w:sz="0" w:space="0" w:color="auto"/>
            <w:left w:val="none" w:sz="0" w:space="0" w:color="auto"/>
            <w:bottom w:val="none" w:sz="0" w:space="0" w:color="auto"/>
            <w:right w:val="none" w:sz="0" w:space="0" w:color="auto"/>
          </w:divBdr>
        </w:div>
        <w:div w:id="330329163">
          <w:marLeft w:val="0"/>
          <w:marRight w:val="0"/>
          <w:marTop w:val="0"/>
          <w:marBottom w:val="0"/>
          <w:divBdr>
            <w:top w:val="none" w:sz="0" w:space="0" w:color="auto"/>
            <w:left w:val="none" w:sz="0" w:space="0" w:color="auto"/>
            <w:bottom w:val="none" w:sz="0" w:space="0" w:color="auto"/>
            <w:right w:val="none" w:sz="0" w:space="0" w:color="auto"/>
          </w:divBdr>
        </w:div>
        <w:div w:id="757559405">
          <w:marLeft w:val="0"/>
          <w:marRight w:val="0"/>
          <w:marTop w:val="0"/>
          <w:marBottom w:val="0"/>
          <w:divBdr>
            <w:top w:val="none" w:sz="0" w:space="0" w:color="auto"/>
            <w:left w:val="none" w:sz="0" w:space="0" w:color="auto"/>
            <w:bottom w:val="none" w:sz="0" w:space="0" w:color="auto"/>
            <w:right w:val="none" w:sz="0" w:space="0" w:color="auto"/>
          </w:divBdr>
        </w:div>
      </w:divsChild>
    </w:div>
    <w:div w:id="707947468">
      <w:bodyDiv w:val="1"/>
      <w:marLeft w:val="0"/>
      <w:marRight w:val="0"/>
      <w:marTop w:val="0"/>
      <w:marBottom w:val="0"/>
      <w:divBdr>
        <w:top w:val="none" w:sz="0" w:space="0" w:color="auto"/>
        <w:left w:val="none" w:sz="0" w:space="0" w:color="auto"/>
        <w:bottom w:val="none" w:sz="0" w:space="0" w:color="auto"/>
        <w:right w:val="none" w:sz="0" w:space="0" w:color="auto"/>
      </w:divBdr>
    </w:div>
    <w:div w:id="712536652">
      <w:bodyDiv w:val="1"/>
      <w:marLeft w:val="0"/>
      <w:marRight w:val="0"/>
      <w:marTop w:val="0"/>
      <w:marBottom w:val="0"/>
      <w:divBdr>
        <w:top w:val="none" w:sz="0" w:space="0" w:color="auto"/>
        <w:left w:val="none" w:sz="0" w:space="0" w:color="auto"/>
        <w:bottom w:val="none" w:sz="0" w:space="0" w:color="auto"/>
        <w:right w:val="none" w:sz="0" w:space="0" w:color="auto"/>
      </w:divBdr>
    </w:div>
    <w:div w:id="735124678">
      <w:bodyDiv w:val="1"/>
      <w:marLeft w:val="0"/>
      <w:marRight w:val="0"/>
      <w:marTop w:val="0"/>
      <w:marBottom w:val="0"/>
      <w:divBdr>
        <w:top w:val="none" w:sz="0" w:space="0" w:color="auto"/>
        <w:left w:val="none" w:sz="0" w:space="0" w:color="auto"/>
        <w:bottom w:val="none" w:sz="0" w:space="0" w:color="auto"/>
        <w:right w:val="none" w:sz="0" w:space="0" w:color="auto"/>
      </w:divBdr>
    </w:div>
    <w:div w:id="768938857">
      <w:bodyDiv w:val="1"/>
      <w:marLeft w:val="0"/>
      <w:marRight w:val="0"/>
      <w:marTop w:val="0"/>
      <w:marBottom w:val="0"/>
      <w:divBdr>
        <w:top w:val="none" w:sz="0" w:space="0" w:color="auto"/>
        <w:left w:val="none" w:sz="0" w:space="0" w:color="auto"/>
        <w:bottom w:val="none" w:sz="0" w:space="0" w:color="auto"/>
        <w:right w:val="none" w:sz="0" w:space="0" w:color="auto"/>
      </w:divBdr>
    </w:div>
    <w:div w:id="773137641">
      <w:bodyDiv w:val="1"/>
      <w:marLeft w:val="0"/>
      <w:marRight w:val="0"/>
      <w:marTop w:val="0"/>
      <w:marBottom w:val="0"/>
      <w:divBdr>
        <w:top w:val="none" w:sz="0" w:space="0" w:color="auto"/>
        <w:left w:val="none" w:sz="0" w:space="0" w:color="auto"/>
        <w:bottom w:val="none" w:sz="0" w:space="0" w:color="auto"/>
        <w:right w:val="none" w:sz="0" w:space="0" w:color="auto"/>
      </w:divBdr>
    </w:div>
    <w:div w:id="795756712">
      <w:bodyDiv w:val="1"/>
      <w:marLeft w:val="0"/>
      <w:marRight w:val="0"/>
      <w:marTop w:val="0"/>
      <w:marBottom w:val="0"/>
      <w:divBdr>
        <w:top w:val="none" w:sz="0" w:space="0" w:color="auto"/>
        <w:left w:val="none" w:sz="0" w:space="0" w:color="auto"/>
        <w:bottom w:val="none" w:sz="0" w:space="0" w:color="auto"/>
        <w:right w:val="none" w:sz="0" w:space="0" w:color="auto"/>
      </w:divBdr>
      <w:divsChild>
        <w:div w:id="2092193330">
          <w:marLeft w:val="547"/>
          <w:marRight w:val="0"/>
          <w:marTop w:val="0"/>
          <w:marBottom w:val="0"/>
          <w:divBdr>
            <w:top w:val="none" w:sz="0" w:space="0" w:color="auto"/>
            <w:left w:val="none" w:sz="0" w:space="0" w:color="auto"/>
            <w:bottom w:val="none" w:sz="0" w:space="0" w:color="auto"/>
            <w:right w:val="none" w:sz="0" w:space="0" w:color="auto"/>
          </w:divBdr>
        </w:div>
        <w:div w:id="1661545213">
          <w:marLeft w:val="547"/>
          <w:marRight w:val="0"/>
          <w:marTop w:val="0"/>
          <w:marBottom w:val="0"/>
          <w:divBdr>
            <w:top w:val="none" w:sz="0" w:space="0" w:color="auto"/>
            <w:left w:val="none" w:sz="0" w:space="0" w:color="auto"/>
            <w:bottom w:val="none" w:sz="0" w:space="0" w:color="auto"/>
            <w:right w:val="none" w:sz="0" w:space="0" w:color="auto"/>
          </w:divBdr>
        </w:div>
      </w:divsChild>
    </w:div>
    <w:div w:id="796531403">
      <w:bodyDiv w:val="1"/>
      <w:marLeft w:val="0"/>
      <w:marRight w:val="0"/>
      <w:marTop w:val="0"/>
      <w:marBottom w:val="0"/>
      <w:divBdr>
        <w:top w:val="none" w:sz="0" w:space="0" w:color="auto"/>
        <w:left w:val="none" w:sz="0" w:space="0" w:color="auto"/>
        <w:bottom w:val="none" w:sz="0" w:space="0" w:color="auto"/>
        <w:right w:val="none" w:sz="0" w:space="0" w:color="auto"/>
      </w:divBdr>
    </w:div>
    <w:div w:id="810755779">
      <w:bodyDiv w:val="1"/>
      <w:marLeft w:val="0"/>
      <w:marRight w:val="0"/>
      <w:marTop w:val="0"/>
      <w:marBottom w:val="0"/>
      <w:divBdr>
        <w:top w:val="none" w:sz="0" w:space="0" w:color="auto"/>
        <w:left w:val="none" w:sz="0" w:space="0" w:color="auto"/>
        <w:bottom w:val="none" w:sz="0" w:space="0" w:color="auto"/>
        <w:right w:val="none" w:sz="0" w:space="0" w:color="auto"/>
      </w:divBdr>
    </w:div>
    <w:div w:id="909853560">
      <w:bodyDiv w:val="1"/>
      <w:marLeft w:val="0"/>
      <w:marRight w:val="0"/>
      <w:marTop w:val="0"/>
      <w:marBottom w:val="0"/>
      <w:divBdr>
        <w:top w:val="none" w:sz="0" w:space="0" w:color="auto"/>
        <w:left w:val="none" w:sz="0" w:space="0" w:color="auto"/>
        <w:bottom w:val="none" w:sz="0" w:space="0" w:color="auto"/>
        <w:right w:val="none" w:sz="0" w:space="0" w:color="auto"/>
      </w:divBdr>
    </w:div>
    <w:div w:id="991106592">
      <w:bodyDiv w:val="1"/>
      <w:marLeft w:val="0"/>
      <w:marRight w:val="0"/>
      <w:marTop w:val="0"/>
      <w:marBottom w:val="0"/>
      <w:divBdr>
        <w:top w:val="none" w:sz="0" w:space="0" w:color="auto"/>
        <w:left w:val="none" w:sz="0" w:space="0" w:color="auto"/>
        <w:bottom w:val="none" w:sz="0" w:space="0" w:color="auto"/>
        <w:right w:val="none" w:sz="0" w:space="0" w:color="auto"/>
      </w:divBdr>
      <w:divsChild>
        <w:div w:id="1515342337">
          <w:marLeft w:val="0"/>
          <w:marRight w:val="0"/>
          <w:marTop w:val="0"/>
          <w:marBottom w:val="0"/>
          <w:divBdr>
            <w:top w:val="none" w:sz="0" w:space="0" w:color="auto"/>
            <w:left w:val="none" w:sz="0" w:space="0" w:color="auto"/>
            <w:bottom w:val="none" w:sz="0" w:space="0" w:color="auto"/>
            <w:right w:val="none" w:sz="0" w:space="0" w:color="auto"/>
          </w:divBdr>
        </w:div>
        <w:div w:id="939870682">
          <w:marLeft w:val="0"/>
          <w:marRight w:val="0"/>
          <w:marTop w:val="0"/>
          <w:marBottom w:val="0"/>
          <w:divBdr>
            <w:top w:val="none" w:sz="0" w:space="0" w:color="auto"/>
            <w:left w:val="none" w:sz="0" w:space="0" w:color="auto"/>
            <w:bottom w:val="none" w:sz="0" w:space="0" w:color="auto"/>
            <w:right w:val="none" w:sz="0" w:space="0" w:color="auto"/>
          </w:divBdr>
        </w:div>
      </w:divsChild>
    </w:div>
    <w:div w:id="1039163512">
      <w:bodyDiv w:val="1"/>
      <w:marLeft w:val="0"/>
      <w:marRight w:val="0"/>
      <w:marTop w:val="0"/>
      <w:marBottom w:val="0"/>
      <w:divBdr>
        <w:top w:val="none" w:sz="0" w:space="0" w:color="auto"/>
        <w:left w:val="none" w:sz="0" w:space="0" w:color="auto"/>
        <w:bottom w:val="none" w:sz="0" w:space="0" w:color="auto"/>
        <w:right w:val="none" w:sz="0" w:space="0" w:color="auto"/>
      </w:divBdr>
    </w:div>
    <w:div w:id="1043747842">
      <w:bodyDiv w:val="1"/>
      <w:marLeft w:val="0"/>
      <w:marRight w:val="0"/>
      <w:marTop w:val="0"/>
      <w:marBottom w:val="0"/>
      <w:divBdr>
        <w:top w:val="none" w:sz="0" w:space="0" w:color="auto"/>
        <w:left w:val="none" w:sz="0" w:space="0" w:color="auto"/>
        <w:bottom w:val="none" w:sz="0" w:space="0" w:color="auto"/>
        <w:right w:val="none" w:sz="0" w:space="0" w:color="auto"/>
      </w:divBdr>
    </w:div>
    <w:div w:id="1055929699">
      <w:bodyDiv w:val="1"/>
      <w:marLeft w:val="0"/>
      <w:marRight w:val="0"/>
      <w:marTop w:val="0"/>
      <w:marBottom w:val="0"/>
      <w:divBdr>
        <w:top w:val="none" w:sz="0" w:space="0" w:color="auto"/>
        <w:left w:val="none" w:sz="0" w:space="0" w:color="auto"/>
        <w:bottom w:val="none" w:sz="0" w:space="0" w:color="auto"/>
        <w:right w:val="none" w:sz="0" w:space="0" w:color="auto"/>
      </w:divBdr>
    </w:div>
    <w:div w:id="1057968614">
      <w:bodyDiv w:val="1"/>
      <w:marLeft w:val="0"/>
      <w:marRight w:val="0"/>
      <w:marTop w:val="0"/>
      <w:marBottom w:val="0"/>
      <w:divBdr>
        <w:top w:val="none" w:sz="0" w:space="0" w:color="auto"/>
        <w:left w:val="none" w:sz="0" w:space="0" w:color="auto"/>
        <w:bottom w:val="none" w:sz="0" w:space="0" w:color="auto"/>
        <w:right w:val="none" w:sz="0" w:space="0" w:color="auto"/>
      </w:divBdr>
    </w:div>
    <w:div w:id="1070663793">
      <w:bodyDiv w:val="1"/>
      <w:marLeft w:val="0"/>
      <w:marRight w:val="0"/>
      <w:marTop w:val="0"/>
      <w:marBottom w:val="0"/>
      <w:divBdr>
        <w:top w:val="none" w:sz="0" w:space="0" w:color="auto"/>
        <w:left w:val="none" w:sz="0" w:space="0" w:color="auto"/>
        <w:bottom w:val="none" w:sz="0" w:space="0" w:color="auto"/>
        <w:right w:val="none" w:sz="0" w:space="0" w:color="auto"/>
      </w:divBdr>
    </w:div>
    <w:div w:id="1075904853">
      <w:bodyDiv w:val="1"/>
      <w:marLeft w:val="0"/>
      <w:marRight w:val="0"/>
      <w:marTop w:val="0"/>
      <w:marBottom w:val="0"/>
      <w:divBdr>
        <w:top w:val="none" w:sz="0" w:space="0" w:color="auto"/>
        <w:left w:val="none" w:sz="0" w:space="0" w:color="auto"/>
        <w:bottom w:val="none" w:sz="0" w:space="0" w:color="auto"/>
        <w:right w:val="none" w:sz="0" w:space="0" w:color="auto"/>
      </w:divBdr>
    </w:div>
    <w:div w:id="1082991094">
      <w:bodyDiv w:val="1"/>
      <w:marLeft w:val="0"/>
      <w:marRight w:val="0"/>
      <w:marTop w:val="0"/>
      <w:marBottom w:val="0"/>
      <w:divBdr>
        <w:top w:val="none" w:sz="0" w:space="0" w:color="auto"/>
        <w:left w:val="none" w:sz="0" w:space="0" w:color="auto"/>
        <w:bottom w:val="none" w:sz="0" w:space="0" w:color="auto"/>
        <w:right w:val="none" w:sz="0" w:space="0" w:color="auto"/>
      </w:divBdr>
    </w:div>
    <w:div w:id="1113131566">
      <w:bodyDiv w:val="1"/>
      <w:marLeft w:val="0"/>
      <w:marRight w:val="0"/>
      <w:marTop w:val="0"/>
      <w:marBottom w:val="0"/>
      <w:divBdr>
        <w:top w:val="none" w:sz="0" w:space="0" w:color="auto"/>
        <w:left w:val="none" w:sz="0" w:space="0" w:color="auto"/>
        <w:bottom w:val="none" w:sz="0" w:space="0" w:color="auto"/>
        <w:right w:val="none" w:sz="0" w:space="0" w:color="auto"/>
      </w:divBdr>
    </w:div>
    <w:div w:id="1114058308">
      <w:bodyDiv w:val="1"/>
      <w:marLeft w:val="0"/>
      <w:marRight w:val="0"/>
      <w:marTop w:val="0"/>
      <w:marBottom w:val="0"/>
      <w:divBdr>
        <w:top w:val="none" w:sz="0" w:space="0" w:color="auto"/>
        <w:left w:val="none" w:sz="0" w:space="0" w:color="auto"/>
        <w:bottom w:val="none" w:sz="0" w:space="0" w:color="auto"/>
        <w:right w:val="none" w:sz="0" w:space="0" w:color="auto"/>
      </w:divBdr>
    </w:div>
    <w:div w:id="1199195545">
      <w:bodyDiv w:val="1"/>
      <w:marLeft w:val="0"/>
      <w:marRight w:val="0"/>
      <w:marTop w:val="0"/>
      <w:marBottom w:val="0"/>
      <w:divBdr>
        <w:top w:val="none" w:sz="0" w:space="0" w:color="auto"/>
        <w:left w:val="none" w:sz="0" w:space="0" w:color="auto"/>
        <w:bottom w:val="none" w:sz="0" w:space="0" w:color="auto"/>
        <w:right w:val="none" w:sz="0" w:space="0" w:color="auto"/>
      </w:divBdr>
      <w:divsChild>
        <w:div w:id="761025584">
          <w:marLeft w:val="0"/>
          <w:marRight w:val="0"/>
          <w:marTop w:val="0"/>
          <w:marBottom w:val="0"/>
          <w:divBdr>
            <w:top w:val="none" w:sz="0" w:space="0" w:color="auto"/>
            <w:left w:val="none" w:sz="0" w:space="0" w:color="auto"/>
            <w:bottom w:val="none" w:sz="0" w:space="0" w:color="auto"/>
            <w:right w:val="none" w:sz="0" w:space="0" w:color="auto"/>
          </w:divBdr>
        </w:div>
      </w:divsChild>
    </w:div>
    <w:div w:id="1200775759">
      <w:bodyDiv w:val="1"/>
      <w:marLeft w:val="0"/>
      <w:marRight w:val="0"/>
      <w:marTop w:val="0"/>
      <w:marBottom w:val="0"/>
      <w:divBdr>
        <w:top w:val="none" w:sz="0" w:space="0" w:color="auto"/>
        <w:left w:val="none" w:sz="0" w:space="0" w:color="auto"/>
        <w:bottom w:val="none" w:sz="0" w:space="0" w:color="auto"/>
        <w:right w:val="none" w:sz="0" w:space="0" w:color="auto"/>
      </w:divBdr>
      <w:divsChild>
        <w:div w:id="2128811002">
          <w:marLeft w:val="0"/>
          <w:marRight w:val="0"/>
          <w:marTop w:val="0"/>
          <w:marBottom w:val="0"/>
          <w:divBdr>
            <w:top w:val="none" w:sz="0" w:space="0" w:color="auto"/>
            <w:left w:val="none" w:sz="0" w:space="0" w:color="auto"/>
            <w:bottom w:val="none" w:sz="0" w:space="0" w:color="auto"/>
            <w:right w:val="none" w:sz="0" w:space="0" w:color="auto"/>
          </w:divBdr>
        </w:div>
        <w:div w:id="1526365248">
          <w:marLeft w:val="0"/>
          <w:marRight w:val="0"/>
          <w:marTop w:val="0"/>
          <w:marBottom w:val="0"/>
          <w:divBdr>
            <w:top w:val="none" w:sz="0" w:space="0" w:color="auto"/>
            <w:left w:val="none" w:sz="0" w:space="0" w:color="auto"/>
            <w:bottom w:val="none" w:sz="0" w:space="0" w:color="auto"/>
            <w:right w:val="none" w:sz="0" w:space="0" w:color="auto"/>
          </w:divBdr>
        </w:div>
        <w:div w:id="1121456134">
          <w:marLeft w:val="0"/>
          <w:marRight w:val="0"/>
          <w:marTop w:val="0"/>
          <w:marBottom w:val="0"/>
          <w:divBdr>
            <w:top w:val="none" w:sz="0" w:space="0" w:color="auto"/>
            <w:left w:val="none" w:sz="0" w:space="0" w:color="auto"/>
            <w:bottom w:val="none" w:sz="0" w:space="0" w:color="auto"/>
            <w:right w:val="none" w:sz="0" w:space="0" w:color="auto"/>
          </w:divBdr>
        </w:div>
      </w:divsChild>
    </w:div>
    <w:div w:id="1230072608">
      <w:bodyDiv w:val="1"/>
      <w:marLeft w:val="0"/>
      <w:marRight w:val="0"/>
      <w:marTop w:val="0"/>
      <w:marBottom w:val="0"/>
      <w:divBdr>
        <w:top w:val="none" w:sz="0" w:space="0" w:color="auto"/>
        <w:left w:val="none" w:sz="0" w:space="0" w:color="auto"/>
        <w:bottom w:val="none" w:sz="0" w:space="0" w:color="auto"/>
        <w:right w:val="none" w:sz="0" w:space="0" w:color="auto"/>
      </w:divBdr>
      <w:divsChild>
        <w:div w:id="90130944">
          <w:marLeft w:val="0"/>
          <w:marRight w:val="0"/>
          <w:marTop w:val="0"/>
          <w:marBottom w:val="0"/>
          <w:divBdr>
            <w:top w:val="none" w:sz="0" w:space="0" w:color="auto"/>
            <w:left w:val="none" w:sz="0" w:space="0" w:color="auto"/>
            <w:bottom w:val="none" w:sz="0" w:space="0" w:color="auto"/>
            <w:right w:val="none" w:sz="0" w:space="0" w:color="auto"/>
          </w:divBdr>
        </w:div>
        <w:div w:id="2015691792">
          <w:marLeft w:val="0"/>
          <w:marRight w:val="0"/>
          <w:marTop w:val="0"/>
          <w:marBottom w:val="0"/>
          <w:divBdr>
            <w:top w:val="none" w:sz="0" w:space="0" w:color="auto"/>
            <w:left w:val="none" w:sz="0" w:space="0" w:color="auto"/>
            <w:bottom w:val="none" w:sz="0" w:space="0" w:color="auto"/>
            <w:right w:val="none" w:sz="0" w:space="0" w:color="auto"/>
          </w:divBdr>
        </w:div>
        <w:div w:id="1611812127">
          <w:marLeft w:val="0"/>
          <w:marRight w:val="0"/>
          <w:marTop w:val="0"/>
          <w:marBottom w:val="0"/>
          <w:divBdr>
            <w:top w:val="none" w:sz="0" w:space="0" w:color="auto"/>
            <w:left w:val="none" w:sz="0" w:space="0" w:color="auto"/>
            <w:bottom w:val="none" w:sz="0" w:space="0" w:color="auto"/>
            <w:right w:val="none" w:sz="0" w:space="0" w:color="auto"/>
          </w:divBdr>
        </w:div>
      </w:divsChild>
    </w:div>
    <w:div w:id="1259364908">
      <w:bodyDiv w:val="1"/>
      <w:marLeft w:val="0"/>
      <w:marRight w:val="0"/>
      <w:marTop w:val="0"/>
      <w:marBottom w:val="0"/>
      <w:divBdr>
        <w:top w:val="none" w:sz="0" w:space="0" w:color="auto"/>
        <w:left w:val="none" w:sz="0" w:space="0" w:color="auto"/>
        <w:bottom w:val="none" w:sz="0" w:space="0" w:color="auto"/>
        <w:right w:val="none" w:sz="0" w:space="0" w:color="auto"/>
      </w:divBdr>
    </w:div>
    <w:div w:id="1265696895">
      <w:bodyDiv w:val="1"/>
      <w:marLeft w:val="0"/>
      <w:marRight w:val="0"/>
      <w:marTop w:val="0"/>
      <w:marBottom w:val="0"/>
      <w:divBdr>
        <w:top w:val="none" w:sz="0" w:space="0" w:color="auto"/>
        <w:left w:val="none" w:sz="0" w:space="0" w:color="auto"/>
        <w:bottom w:val="none" w:sz="0" w:space="0" w:color="auto"/>
        <w:right w:val="none" w:sz="0" w:space="0" w:color="auto"/>
      </w:divBdr>
      <w:divsChild>
        <w:div w:id="1086531986">
          <w:marLeft w:val="547"/>
          <w:marRight w:val="0"/>
          <w:marTop w:val="0"/>
          <w:marBottom w:val="0"/>
          <w:divBdr>
            <w:top w:val="none" w:sz="0" w:space="0" w:color="auto"/>
            <w:left w:val="none" w:sz="0" w:space="0" w:color="auto"/>
            <w:bottom w:val="none" w:sz="0" w:space="0" w:color="auto"/>
            <w:right w:val="none" w:sz="0" w:space="0" w:color="auto"/>
          </w:divBdr>
        </w:div>
        <w:div w:id="1609387500">
          <w:marLeft w:val="547"/>
          <w:marRight w:val="0"/>
          <w:marTop w:val="0"/>
          <w:marBottom w:val="0"/>
          <w:divBdr>
            <w:top w:val="none" w:sz="0" w:space="0" w:color="auto"/>
            <w:left w:val="none" w:sz="0" w:space="0" w:color="auto"/>
            <w:bottom w:val="none" w:sz="0" w:space="0" w:color="auto"/>
            <w:right w:val="none" w:sz="0" w:space="0" w:color="auto"/>
          </w:divBdr>
        </w:div>
        <w:div w:id="2143814309">
          <w:marLeft w:val="547"/>
          <w:marRight w:val="0"/>
          <w:marTop w:val="0"/>
          <w:marBottom w:val="0"/>
          <w:divBdr>
            <w:top w:val="none" w:sz="0" w:space="0" w:color="auto"/>
            <w:left w:val="none" w:sz="0" w:space="0" w:color="auto"/>
            <w:bottom w:val="none" w:sz="0" w:space="0" w:color="auto"/>
            <w:right w:val="none" w:sz="0" w:space="0" w:color="auto"/>
          </w:divBdr>
        </w:div>
        <w:div w:id="1807041552">
          <w:marLeft w:val="547"/>
          <w:marRight w:val="0"/>
          <w:marTop w:val="0"/>
          <w:marBottom w:val="0"/>
          <w:divBdr>
            <w:top w:val="none" w:sz="0" w:space="0" w:color="auto"/>
            <w:left w:val="none" w:sz="0" w:space="0" w:color="auto"/>
            <w:bottom w:val="none" w:sz="0" w:space="0" w:color="auto"/>
            <w:right w:val="none" w:sz="0" w:space="0" w:color="auto"/>
          </w:divBdr>
        </w:div>
        <w:div w:id="1129737388">
          <w:marLeft w:val="547"/>
          <w:marRight w:val="0"/>
          <w:marTop w:val="0"/>
          <w:marBottom w:val="0"/>
          <w:divBdr>
            <w:top w:val="none" w:sz="0" w:space="0" w:color="auto"/>
            <w:left w:val="none" w:sz="0" w:space="0" w:color="auto"/>
            <w:bottom w:val="none" w:sz="0" w:space="0" w:color="auto"/>
            <w:right w:val="none" w:sz="0" w:space="0" w:color="auto"/>
          </w:divBdr>
        </w:div>
        <w:div w:id="977105503">
          <w:marLeft w:val="547"/>
          <w:marRight w:val="0"/>
          <w:marTop w:val="0"/>
          <w:marBottom w:val="0"/>
          <w:divBdr>
            <w:top w:val="none" w:sz="0" w:space="0" w:color="auto"/>
            <w:left w:val="none" w:sz="0" w:space="0" w:color="auto"/>
            <w:bottom w:val="none" w:sz="0" w:space="0" w:color="auto"/>
            <w:right w:val="none" w:sz="0" w:space="0" w:color="auto"/>
          </w:divBdr>
        </w:div>
      </w:divsChild>
    </w:div>
    <w:div w:id="1330324636">
      <w:bodyDiv w:val="1"/>
      <w:marLeft w:val="0"/>
      <w:marRight w:val="0"/>
      <w:marTop w:val="0"/>
      <w:marBottom w:val="0"/>
      <w:divBdr>
        <w:top w:val="none" w:sz="0" w:space="0" w:color="auto"/>
        <w:left w:val="none" w:sz="0" w:space="0" w:color="auto"/>
        <w:bottom w:val="none" w:sz="0" w:space="0" w:color="auto"/>
        <w:right w:val="none" w:sz="0" w:space="0" w:color="auto"/>
      </w:divBdr>
    </w:div>
    <w:div w:id="1351176726">
      <w:bodyDiv w:val="1"/>
      <w:marLeft w:val="0"/>
      <w:marRight w:val="0"/>
      <w:marTop w:val="0"/>
      <w:marBottom w:val="0"/>
      <w:divBdr>
        <w:top w:val="none" w:sz="0" w:space="0" w:color="auto"/>
        <w:left w:val="none" w:sz="0" w:space="0" w:color="auto"/>
        <w:bottom w:val="none" w:sz="0" w:space="0" w:color="auto"/>
        <w:right w:val="none" w:sz="0" w:space="0" w:color="auto"/>
      </w:divBdr>
    </w:div>
    <w:div w:id="1365060157">
      <w:bodyDiv w:val="1"/>
      <w:marLeft w:val="0"/>
      <w:marRight w:val="0"/>
      <w:marTop w:val="0"/>
      <w:marBottom w:val="0"/>
      <w:divBdr>
        <w:top w:val="none" w:sz="0" w:space="0" w:color="auto"/>
        <w:left w:val="none" w:sz="0" w:space="0" w:color="auto"/>
        <w:bottom w:val="none" w:sz="0" w:space="0" w:color="auto"/>
        <w:right w:val="none" w:sz="0" w:space="0" w:color="auto"/>
      </w:divBdr>
    </w:div>
    <w:div w:id="1380203629">
      <w:bodyDiv w:val="1"/>
      <w:marLeft w:val="0"/>
      <w:marRight w:val="0"/>
      <w:marTop w:val="0"/>
      <w:marBottom w:val="0"/>
      <w:divBdr>
        <w:top w:val="none" w:sz="0" w:space="0" w:color="auto"/>
        <w:left w:val="none" w:sz="0" w:space="0" w:color="auto"/>
        <w:bottom w:val="none" w:sz="0" w:space="0" w:color="auto"/>
        <w:right w:val="none" w:sz="0" w:space="0" w:color="auto"/>
      </w:divBdr>
    </w:div>
    <w:div w:id="1504666943">
      <w:bodyDiv w:val="1"/>
      <w:marLeft w:val="0"/>
      <w:marRight w:val="0"/>
      <w:marTop w:val="0"/>
      <w:marBottom w:val="0"/>
      <w:divBdr>
        <w:top w:val="none" w:sz="0" w:space="0" w:color="auto"/>
        <w:left w:val="none" w:sz="0" w:space="0" w:color="auto"/>
        <w:bottom w:val="none" w:sz="0" w:space="0" w:color="auto"/>
        <w:right w:val="none" w:sz="0" w:space="0" w:color="auto"/>
      </w:divBdr>
      <w:divsChild>
        <w:div w:id="793523583">
          <w:marLeft w:val="547"/>
          <w:marRight w:val="0"/>
          <w:marTop w:val="0"/>
          <w:marBottom w:val="0"/>
          <w:divBdr>
            <w:top w:val="none" w:sz="0" w:space="0" w:color="auto"/>
            <w:left w:val="none" w:sz="0" w:space="0" w:color="auto"/>
            <w:bottom w:val="none" w:sz="0" w:space="0" w:color="auto"/>
            <w:right w:val="none" w:sz="0" w:space="0" w:color="auto"/>
          </w:divBdr>
        </w:div>
      </w:divsChild>
    </w:div>
    <w:div w:id="1514537108">
      <w:bodyDiv w:val="1"/>
      <w:marLeft w:val="0"/>
      <w:marRight w:val="0"/>
      <w:marTop w:val="0"/>
      <w:marBottom w:val="0"/>
      <w:divBdr>
        <w:top w:val="none" w:sz="0" w:space="0" w:color="auto"/>
        <w:left w:val="none" w:sz="0" w:space="0" w:color="auto"/>
        <w:bottom w:val="none" w:sz="0" w:space="0" w:color="auto"/>
        <w:right w:val="none" w:sz="0" w:space="0" w:color="auto"/>
      </w:divBdr>
    </w:div>
    <w:div w:id="1549415705">
      <w:bodyDiv w:val="1"/>
      <w:marLeft w:val="0"/>
      <w:marRight w:val="0"/>
      <w:marTop w:val="0"/>
      <w:marBottom w:val="0"/>
      <w:divBdr>
        <w:top w:val="none" w:sz="0" w:space="0" w:color="auto"/>
        <w:left w:val="none" w:sz="0" w:space="0" w:color="auto"/>
        <w:bottom w:val="none" w:sz="0" w:space="0" w:color="auto"/>
        <w:right w:val="none" w:sz="0" w:space="0" w:color="auto"/>
      </w:divBdr>
    </w:div>
    <w:div w:id="1584486383">
      <w:bodyDiv w:val="1"/>
      <w:marLeft w:val="0"/>
      <w:marRight w:val="0"/>
      <w:marTop w:val="0"/>
      <w:marBottom w:val="0"/>
      <w:divBdr>
        <w:top w:val="none" w:sz="0" w:space="0" w:color="auto"/>
        <w:left w:val="none" w:sz="0" w:space="0" w:color="auto"/>
        <w:bottom w:val="none" w:sz="0" w:space="0" w:color="auto"/>
        <w:right w:val="none" w:sz="0" w:space="0" w:color="auto"/>
      </w:divBdr>
    </w:div>
    <w:div w:id="1592395796">
      <w:bodyDiv w:val="1"/>
      <w:marLeft w:val="0"/>
      <w:marRight w:val="0"/>
      <w:marTop w:val="0"/>
      <w:marBottom w:val="0"/>
      <w:divBdr>
        <w:top w:val="none" w:sz="0" w:space="0" w:color="auto"/>
        <w:left w:val="none" w:sz="0" w:space="0" w:color="auto"/>
        <w:bottom w:val="none" w:sz="0" w:space="0" w:color="auto"/>
        <w:right w:val="none" w:sz="0" w:space="0" w:color="auto"/>
      </w:divBdr>
    </w:div>
    <w:div w:id="1689021417">
      <w:bodyDiv w:val="1"/>
      <w:marLeft w:val="0"/>
      <w:marRight w:val="0"/>
      <w:marTop w:val="0"/>
      <w:marBottom w:val="0"/>
      <w:divBdr>
        <w:top w:val="none" w:sz="0" w:space="0" w:color="auto"/>
        <w:left w:val="none" w:sz="0" w:space="0" w:color="auto"/>
        <w:bottom w:val="none" w:sz="0" w:space="0" w:color="auto"/>
        <w:right w:val="none" w:sz="0" w:space="0" w:color="auto"/>
      </w:divBdr>
    </w:div>
    <w:div w:id="1744796934">
      <w:bodyDiv w:val="1"/>
      <w:marLeft w:val="0"/>
      <w:marRight w:val="0"/>
      <w:marTop w:val="0"/>
      <w:marBottom w:val="0"/>
      <w:divBdr>
        <w:top w:val="none" w:sz="0" w:space="0" w:color="auto"/>
        <w:left w:val="none" w:sz="0" w:space="0" w:color="auto"/>
        <w:bottom w:val="none" w:sz="0" w:space="0" w:color="auto"/>
        <w:right w:val="none" w:sz="0" w:space="0" w:color="auto"/>
      </w:divBdr>
    </w:div>
    <w:div w:id="1787846985">
      <w:bodyDiv w:val="1"/>
      <w:marLeft w:val="0"/>
      <w:marRight w:val="0"/>
      <w:marTop w:val="0"/>
      <w:marBottom w:val="0"/>
      <w:divBdr>
        <w:top w:val="none" w:sz="0" w:space="0" w:color="auto"/>
        <w:left w:val="none" w:sz="0" w:space="0" w:color="auto"/>
        <w:bottom w:val="none" w:sz="0" w:space="0" w:color="auto"/>
        <w:right w:val="none" w:sz="0" w:space="0" w:color="auto"/>
      </w:divBdr>
      <w:divsChild>
        <w:div w:id="952593414">
          <w:marLeft w:val="0"/>
          <w:marRight w:val="0"/>
          <w:marTop w:val="0"/>
          <w:marBottom w:val="0"/>
          <w:divBdr>
            <w:top w:val="none" w:sz="0" w:space="0" w:color="auto"/>
            <w:left w:val="none" w:sz="0" w:space="0" w:color="auto"/>
            <w:bottom w:val="none" w:sz="0" w:space="0" w:color="auto"/>
            <w:right w:val="none" w:sz="0" w:space="0" w:color="auto"/>
          </w:divBdr>
        </w:div>
        <w:div w:id="1399283433">
          <w:marLeft w:val="0"/>
          <w:marRight w:val="0"/>
          <w:marTop w:val="0"/>
          <w:marBottom w:val="0"/>
          <w:divBdr>
            <w:top w:val="none" w:sz="0" w:space="0" w:color="auto"/>
            <w:left w:val="none" w:sz="0" w:space="0" w:color="auto"/>
            <w:bottom w:val="none" w:sz="0" w:space="0" w:color="auto"/>
            <w:right w:val="none" w:sz="0" w:space="0" w:color="auto"/>
          </w:divBdr>
        </w:div>
        <w:div w:id="938559749">
          <w:marLeft w:val="0"/>
          <w:marRight w:val="0"/>
          <w:marTop w:val="0"/>
          <w:marBottom w:val="0"/>
          <w:divBdr>
            <w:top w:val="none" w:sz="0" w:space="0" w:color="auto"/>
            <w:left w:val="none" w:sz="0" w:space="0" w:color="auto"/>
            <w:bottom w:val="none" w:sz="0" w:space="0" w:color="auto"/>
            <w:right w:val="none" w:sz="0" w:space="0" w:color="auto"/>
          </w:divBdr>
        </w:div>
      </w:divsChild>
    </w:div>
    <w:div w:id="1837455200">
      <w:bodyDiv w:val="1"/>
      <w:marLeft w:val="0"/>
      <w:marRight w:val="0"/>
      <w:marTop w:val="0"/>
      <w:marBottom w:val="0"/>
      <w:divBdr>
        <w:top w:val="none" w:sz="0" w:space="0" w:color="auto"/>
        <w:left w:val="none" w:sz="0" w:space="0" w:color="auto"/>
        <w:bottom w:val="none" w:sz="0" w:space="0" w:color="auto"/>
        <w:right w:val="none" w:sz="0" w:space="0" w:color="auto"/>
      </w:divBdr>
    </w:div>
    <w:div w:id="1867674493">
      <w:bodyDiv w:val="1"/>
      <w:marLeft w:val="0"/>
      <w:marRight w:val="0"/>
      <w:marTop w:val="0"/>
      <w:marBottom w:val="0"/>
      <w:divBdr>
        <w:top w:val="none" w:sz="0" w:space="0" w:color="auto"/>
        <w:left w:val="none" w:sz="0" w:space="0" w:color="auto"/>
        <w:bottom w:val="none" w:sz="0" w:space="0" w:color="auto"/>
        <w:right w:val="none" w:sz="0" w:space="0" w:color="auto"/>
      </w:divBdr>
    </w:div>
    <w:div w:id="1882521661">
      <w:bodyDiv w:val="1"/>
      <w:marLeft w:val="0"/>
      <w:marRight w:val="0"/>
      <w:marTop w:val="0"/>
      <w:marBottom w:val="0"/>
      <w:divBdr>
        <w:top w:val="none" w:sz="0" w:space="0" w:color="auto"/>
        <w:left w:val="none" w:sz="0" w:space="0" w:color="auto"/>
        <w:bottom w:val="none" w:sz="0" w:space="0" w:color="auto"/>
        <w:right w:val="none" w:sz="0" w:space="0" w:color="auto"/>
      </w:divBdr>
    </w:div>
    <w:div w:id="1986927162">
      <w:bodyDiv w:val="1"/>
      <w:marLeft w:val="0"/>
      <w:marRight w:val="0"/>
      <w:marTop w:val="0"/>
      <w:marBottom w:val="0"/>
      <w:divBdr>
        <w:top w:val="none" w:sz="0" w:space="0" w:color="auto"/>
        <w:left w:val="none" w:sz="0" w:space="0" w:color="auto"/>
        <w:bottom w:val="none" w:sz="0" w:space="0" w:color="auto"/>
        <w:right w:val="none" w:sz="0" w:space="0" w:color="auto"/>
      </w:divBdr>
    </w:div>
    <w:div w:id="2012021459">
      <w:bodyDiv w:val="1"/>
      <w:marLeft w:val="0"/>
      <w:marRight w:val="0"/>
      <w:marTop w:val="0"/>
      <w:marBottom w:val="0"/>
      <w:divBdr>
        <w:top w:val="none" w:sz="0" w:space="0" w:color="auto"/>
        <w:left w:val="none" w:sz="0" w:space="0" w:color="auto"/>
        <w:bottom w:val="none" w:sz="0" w:space="0" w:color="auto"/>
        <w:right w:val="none" w:sz="0" w:space="0" w:color="auto"/>
      </w:divBdr>
      <w:divsChild>
        <w:div w:id="2074960464">
          <w:marLeft w:val="0"/>
          <w:marRight w:val="0"/>
          <w:marTop w:val="0"/>
          <w:marBottom w:val="0"/>
          <w:divBdr>
            <w:top w:val="none" w:sz="0" w:space="0" w:color="auto"/>
            <w:left w:val="none" w:sz="0" w:space="0" w:color="auto"/>
            <w:bottom w:val="none" w:sz="0" w:space="0" w:color="auto"/>
            <w:right w:val="none" w:sz="0" w:space="0" w:color="auto"/>
          </w:divBdr>
        </w:div>
        <w:div w:id="875657891">
          <w:marLeft w:val="0"/>
          <w:marRight w:val="0"/>
          <w:marTop w:val="0"/>
          <w:marBottom w:val="0"/>
          <w:divBdr>
            <w:top w:val="none" w:sz="0" w:space="0" w:color="auto"/>
            <w:left w:val="none" w:sz="0" w:space="0" w:color="auto"/>
            <w:bottom w:val="none" w:sz="0" w:space="0" w:color="auto"/>
            <w:right w:val="none" w:sz="0" w:space="0" w:color="auto"/>
          </w:divBdr>
        </w:div>
      </w:divsChild>
    </w:div>
    <w:div w:id="2083019089">
      <w:bodyDiv w:val="1"/>
      <w:marLeft w:val="0"/>
      <w:marRight w:val="0"/>
      <w:marTop w:val="0"/>
      <w:marBottom w:val="0"/>
      <w:divBdr>
        <w:top w:val="none" w:sz="0" w:space="0" w:color="auto"/>
        <w:left w:val="none" w:sz="0" w:space="0" w:color="auto"/>
        <w:bottom w:val="none" w:sz="0" w:space="0" w:color="auto"/>
        <w:right w:val="none" w:sz="0" w:space="0" w:color="auto"/>
      </w:divBdr>
      <w:divsChild>
        <w:div w:id="702361391">
          <w:marLeft w:val="48"/>
          <w:marRight w:val="0"/>
          <w:marTop w:val="0"/>
          <w:marBottom w:val="0"/>
          <w:divBdr>
            <w:top w:val="none" w:sz="0" w:space="0" w:color="auto"/>
            <w:left w:val="none" w:sz="0" w:space="0" w:color="auto"/>
            <w:bottom w:val="none" w:sz="0" w:space="0" w:color="auto"/>
            <w:right w:val="none" w:sz="0" w:space="0" w:color="auto"/>
          </w:divBdr>
        </w:div>
        <w:div w:id="579633067">
          <w:marLeft w:val="48"/>
          <w:marRight w:val="0"/>
          <w:marTop w:val="0"/>
          <w:marBottom w:val="0"/>
          <w:divBdr>
            <w:top w:val="none" w:sz="0" w:space="0" w:color="auto"/>
            <w:left w:val="none" w:sz="0" w:space="0" w:color="auto"/>
            <w:bottom w:val="none" w:sz="0" w:space="0" w:color="auto"/>
            <w:right w:val="none" w:sz="0" w:space="0" w:color="auto"/>
          </w:divBdr>
        </w:div>
      </w:divsChild>
    </w:div>
    <w:div w:id="2090350091">
      <w:bodyDiv w:val="1"/>
      <w:marLeft w:val="0"/>
      <w:marRight w:val="0"/>
      <w:marTop w:val="0"/>
      <w:marBottom w:val="0"/>
      <w:divBdr>
        <w:top w:val="none" w:sz="0" w:space="0" w:color="auto"/>
        <w:left w:val="none" w:sz="0" w:space="0" w:color="auto"/>
        <w:bottom w:val="none" w:sz="0" w:space="0" w:color="auto"/>
        <w:right w:val="none" w:sz="0" w:space="0" w:color="auto"/>
      </w:divBdr>
      <w:divsChild>
        <w:div w:id="1085423100">
          <w:marLeft w:val="0"/>
          <w:marRight w:val="0"/>
          <w:marTop w:val="0"/>
          <w:marBottom w:val="0"/>
          <w:divBdr>
            <w:top w:val="none" w:sz="0" w:space="0" w:color="auto"/>
            <w:left w:val="none" w:sz="0" w:space="0" w:color="auto"/>
            <w:bottom w:val="none" w:sz="0" w:space="0" w:color="auto"/>
            <w:right w:val="none" w:sz="0" w:space="0" w:color="auto"/>
          </w:divBdr>
        </w:div>
      </w:divsChild>
    </w:div>
    <w:div w:id="2094348315">
      <w:bodyDiv w:val="1"/>
      <w:marLeft w:val="0"/>
      <w:marRight w:val="0"/>
      <w:marTop w:val="0"/>
      <w:marBottom w:val="0"/>
      <w:divBdr>
        <w:top w:val="none" w:sz="0" w:space="0" w:color="auto"/>
        <w:left w:val="none" w:sz="0" w:space="0" w:color="auto"/>
        <w:bottom w:val="none" w:sz="0" w:space="0" w:color="auto"/>
        <w:right w:val="none" w:sz="0" w:space="0" w:color="auto"/>
      </w:divBdr>
      <w:divsChild>
        <w:div w:id="616987264">
          <w:marLeft w:val="0"/>
          <w:marRight w:val="0"/>
          <w:marTop w:val="0"/>
          <w:marBottom w:val="0"/>
          <w:divBdr>
            <w:top w:val="none" w:sz="0" w:space="0" w:color="auto"/>
            <w:left w:val="none" w:sz="0" w:space="0" w:color="auto"/>
            <w:bottom w:val="none" w:sz="0" w:space="0" w:color="auto"/>
            <w:right w:val="none" w:sz="0" w:space="0" w:color="auto"/>
          </w:divBdr>
        </w:div>
        <w:div w:id="870654390">
          <w:marLeft w:val="0"/>
          <w:marRight w:val="0"/>
          <w:marTop w:val="0"/>
          <w:marBottom w:val="0"/>
          <w:divBdr>
            <w:top w:val="none" w:sz="0" w:space="0" w:color="auto"/>
            <w:left w:val="none" w:sz="0" w:space="0" w:color="auto"/>
            <w:bottom w:val="none" w:sz="0" w:space="0" w:color="auto"/>
            <w:right w:val="none" w:sz="0" w:space="0" w:color="auto"/>
          </w:divBdr>
        </w:div>
        <w:div w:id="1254440420">
          <w:marLeft w:val="0"/>
          <w:marRight w:val="0"/>
          <w:marTop w:val="0"/>
          <w:marBottom w:val="0"/>
          <w:divBdr>
            <w:top w:val="none" w:sz="0" w:space="0" w:color="auto"/>
            <w:left w:val="none" w:sz="0" w:space="0" w:color="auto"/>
            <w:bottom w:val="none" w:sz="0" w:space="0" w:color="auto"/>
            <w:right w:val="none" w:sz="0" w:space="0" w:color="auto"/>
          </w:divBdr>
        </w:div>
      </w:divsChild>
    </w:div>
    <w:div w:id="2100176617">
      <w:bodyDiv w:val="1"/>
      <w:marLeft w:val="0"/>
      <w:marRight w:val="0"/>
      <w:marTop w:val="0"/>
      <w:marBottom w:val="0"/>
      <w:divBdr>
        <w:top w:val="none" w:sz="0" w:space="0" w:color="auto"/>
        <w:left w:val="none" w:sz="0" w:space="0" w:color="auto"/>
        <w:bottom w:val="none" w:sz="0" w:space="0" w:color="auto"/>
        <w:right w:val="none" w:sz="0" w:space="0" w:color="auto"/>
      </w:divBdr>
      <w:divsChild>
        <w:div w:id="1348361751">
          <w:marLeft w:val="0"/>
          <w:marRight w:val="0"/>
          <w:marTop w:val="0"/>
          <w:marBottom w:val="0"/>
          <w:divBdr>
            <w:top w:val="none" w:sz="0" w:space="0" w:color="auto"/>
            <w:left w:val="none" w:sz="0" w:space="0" w:color="auto"/>
            <w:bottom w:val="none" w:sz="0" w:space="0" w:color="auto"/>
            <w:right w:val="none" w:sz="0" w:space="0" w:color="auto"/>
          </w:divBdr>
        </w:div>
        <w:div w:id="1237713280">
          <w:marLeft w:val="0"/>
          <w:marRight w:val="0"/>
          <w:marTop w:val="0"/>
          <w:marBottom w:val="0"/>
          <w:divBdr>
            <w:top w:val="none" w:sz="0" w:space="0" w:color="auto"/>
            <w:left w:val="none" w:sz="0" w:space="0" w:color="auto"/>
            <w:bottom w:val="none" w:sz="0" w:space="0" w:color="auto"/>
            <w:right w:val="none" w:sz="0" w:space="0" w:color="auto"/>
          </w:divBdr>
        </w:div>
        <w:div w:id="23096108">
          <w:marLeft w:val="0"/>
          <w:marRight w:val="0"/>
          <w:marTop w:val="0"/>
          <w:marBottom w:val="0"/>
          <w:divBdr>
            <w:top w:val="none" w:sz="0" w:space="0" w:color="auto"/>
            <w:left w:val="none" w:sz="0" w:space="0" w:color="auto"/>
            <w:bottom w:val="none" w:sz="0" w:space="0" w:color="auto"/>
            <w:right w:val="none" w:sz="0" w:space="0" w:color="auto"/>
          </w:divBdr>
        </w:div>
        <w:div w:id="820192955">
          <w:marLeft w:val="0"/>
          <w:marRight w:val="0"/>
          <w:marTop w:val="0"/>
          <w:marBottom w:val="0"/>
          <w:divBdr>
            <w:top w:val="none" w:sz="0" w:space="0" w:color="auto"/>
            <w:left w:val="none" w:sz="0" w:space="0" w:color="auto"/>
            <w:bottom w:val="none" w:sz="0" w:space="0" w:color="auto"/>
            <w:right w:val="none" w:sz="0" w:space="0" w:color="auto"/>
          </w:divBdr>
        </w:div>
        <w:div w:id="2026326942">
          <w:marLeft w:val="0"/>
          <w:marRight w:val="0"/>
          <w:marTop w:val="0"/>
          <w:marBottom w:val="0"/>
          <w:divBdr>
            <w:top w:val="none" w:sz="0" w:space="0" w:color="auto"/>
            <w:left w:val="none" w:sz="0" w:space="0" w:color="auto"/>
            <w:bottom w:val="none" w:sz="0" w:space="0" w:color="auto"/>
            <w:right w:val="none" w:sz="0" w:space="0" w:color="auto"/>
          </w:divBdr>
        </w:div>
        <w:div w:id="289672330">
          <w:marLeft w:val="0"/>
          <w:marRight w:val="0"/>
          <w:marTop w:val="0"/>
          <w:marBottom w:val="0"/>
          <w:divBdr>
            <w:top w:val="none" w:sz="0" w:space="0" w:color="auto"/>
            <w:left w:val="none" w:sz="0" w:space="0" w:color="auto"/>
            <w:bottom w:val="none" w:sz="0" w:space="0" w:color="auto"/>
            <w:right w:val="none" w:sz="0" w:space="0" w:color="auto"/>
          </w:divBdr>
        </w:div>
        <w:div w:id="492841556">
          <w:marLeft w:val="0"/>
          <w:marRight w:val="0"/>
          <w:marTop w:val="0"/>
          <w:marBottom w:val="0"/>
          <w:divBdr>
            <w:top w:val="none" w:sz="0" w:space="0" w:color="auto"/>
            <w:left w:val="none" w:sz="0" w:space="0" w:color="auto"/>
            <w:bottom w:val="none" w:sz="0" w:space="0" w:color="auto"/>
            <w:right w:val="none" w:sz="0" w:space="0" w:color="auto"/>
          </w:divBdr>
        </w:div>
        <w:div w:id="1639383483">
          <w:marLeft w:val="0"/>
          <w:marRight w:val="0"/>
          <w:marTop w:val="0"/>
          <w:marBottom w:val="0"/>
          <w:divBdr>
            <w:top w:val="none" w:sz="0" w:space="0" w:color="auto"/>
            <w:left w:val="none" w:sz="0" w:space="0" w:color="auto"/>
            <w:bottom w:val="none" w:sz="0" w:space="0" w:color="auto"/>
            <w:right w:val="none" w:sz="0" w:space="0" w:color="auto"/>
          </w:divBdr>
        </w:div>
        <w:div w:id="1893542142">
          <w:marLeft w:val="0"/>
          <w:marRight w:val="0"/>
          <w:marTop w:val="0"/>
          <w:marBottom w:val="0"/>
          <w:divBdr>
            <w:top w:val="none" w:sz="0" w:space="0" w:color="auto"/>
            <w:left w:val="none" w:sz="0" w:space="0" w:color="auto"/>
            <w:bottom w:val="none" w:sz="0" w:space="0" w:color="auto"/>
            <w:right w:val="none" w:sz="0" w:space="0" w:color="auto"/>
          </w:divBdr>
        </w:div>
        <w:div w:id="936448126">
          <w:marLeft w:val="0"/>
          <w:marRight w:val="0"/>
          <w:marTop w:val="0"/>
          <w:marBottom w:val="0"/>
          <w:divBdr>
            <w:top w:val="none" w:sz="0" w:space="0" w:color="auto"/>
            <w:left w:val="none" w:sz="0" w:space="0" w:color="auto"/>
            <w:bottom w:val="none" w:sz="0" w:space="0" w:color="auto"/>
            <w:right w:val="none" w:sz="0" w:space="0" w:color="auto"/>
          </w:divBdr>
        </w:div>
        <w:div w:id="1221557699">
          <w:marLeft w:val="0"/>
          <w:marRight w:val="0"/>
          <w:marTop w:val="0"/>
          <w:marBottom w:val="0"/>
          <w:divBdr>
            <w:top w:val="none" w:sz="0" w:space="0" w:color="auto"/>
            <w:left w:val="none" w:sz="0" w:space="0" w:color="auto"/>
            <w:bottom w:val="none" w:sz="0" w:space="0" w:color="auto"/>
            <w:right w:val="none" w:sz="0" w:space="0" w:color="auto"/>
          </w:divBdr>
        </w:div>
        <w:div w:id="1200779568">
          <w:marLeft w:val="0"/>
          <w:marRight w:val="0"/>
          <w:marTop w:val="0"/>
          <w:marBottom w:val="0"/>
          <w:divBdr>
            <w:top w:val="none" w:sz="0" w:space="0" w:color="auto"/>
            <w:left w:val="none" w:sz="0" w:space="0" w:color="auto"/>
            <w:bottom w:val="none" w:sz="0" w:space="0" w:color="auto"/>
            <w:right w:val="none" w:sz="0" w:space="0" w:color="auto"/>
          </w:divBdr>
        </w:div>
        <w:div w:id="1725249867">
          <w:marLeft w:val="0"/>
          <w:marRight w:val="0"/>
          <w:marTop w:val="0"/>
          <w:marBottom w:val="0"/>
          <w:divBdr>
            <w:top w:val="none" w:sz="0" w:space="0" w:color="auto"/>
            <w:left w:val="none" w:sz="0" w:space="0" w:color="auto"/>
            <w:bottom w:val="none" w:sz="0" w:space="0" w:color="auto"/>
            <w:right w:val="none" w:sz="0" w:space="0" w:color="auto"/>
          </w:divBdr>
        </w:div>
      </w:divsChild>
    </w:div>
    <w:div w:id="2103716764">
      <w:bodyDiv w:val="1"/>
      <w:marLeft w:val="0"/>
      <w:marRight w:val="0"/>
      <w:marTop w:val="0"/>
      <w:marBottom w:val="0"/>
      <w:divBdr>
        <w:top w:val="none" w:sz="0" w:space="0" w:color="auto"/>
        <w:left w:val="none" w:sz="0" w:space="0" w:color="auto"/>
        <w:bottom w:val="none" w:sz="0" w:space="0" w:color="auto"/>
        <w:right w:val="none" w:sz="0" w:space="0" w:color="auto"/>
      </w:divBdr>
    </w:div>
    <w:div w:id="213031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t.wikipedia.org/w/index.php?title=E_interdisciplinar&amp;action=edit&amp;redlink=1" TargetMode="External"/><Relationship Id="rId18" Type="http://schemas.openxmlformats.org/officeDocument/2006/relationships/image" Target="media/image5.emf"/><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s://pt.wikipedia.org/wiki/Abordagem" TargetMode="External"/><Relationship Id="rId17" Type="http://schemas.openxmlformats.org/officeDocument/2006/relationships/image" Target="media/image4.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Cavalo" TargetMode="External"/><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hyperlink" Target="https://pt.wikipedia.org/w/index.php?title=Defici%C3%AAncias&amp;action=edit&amp;redlink=1" TargetMode="External"/><Relationship Id="rId23" Type="http://schemas.openxmlformats.org/officeDocument/2006/relationships/image" Target="media/image10.emf"/><Relationship Id="rId28" Type="http://schemas.openxmlformats.org/officeDocument/2006/relationships/footer" Target="footer1.xml"/><Relationship Id="rId10" Type="http://schemas.openxmlformats.org/officeDocument/2006/relationships/hyperlink" Target="http://www.cervim.com.br/cervim/index.php/habilitacao-e-reabilitacao/therasuit"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t.wikipedia.org/w/index.php?title=Desenvolvimento_biopsicossocial&amp;action=edit&amp;redlink=1" TargetMode="External"/><Relationship Id="rId22" Type="http://schemas.openxmlformats.org/officeDocument/2006/relationships/image" Target="media/image9.emf"/><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ebm.net/oxford-centre-evidence-based-medicine-levels-evidence-march-20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3BB53-B066-4114-B1D4-E10625B92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1004</TotalTime>
  <Pages>15</Pages>
  <Words>16662</Words>
  <Characters>89977</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Iza82015</dc:creator>
  <cp:lastModifiedBy>padrao</cp:lastModifiedBy>
  <cp:revision>97</cp:revision>
  <cp:lastPrinted>2016-01-12T19:11:00Z</cp:lastPrinted>
  <dcterms:created xsi:type="dcterms:W3CDTF">2016-01-11T18:33:00Z</dcterms:created>
  <dcterms:modified xsi:type="dcterms:W3CDTF">2017-04-26T14:39:00Z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leliamac@gmail.com@www.mendeley.com</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